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2B" w:rsidRPr="000824B2" w:rsidRDefault="0076182B" w:rsidP="0076182B">
      <w:pPr>
        <w:pStyle w:val="1"/>
        <w:jc w:val="center"/>
        <w:rPr>
          <w:rFonts w:ascii="仿宋" w:eastAsia="仿宋" w:hAnsi="仿宋" w:cs="仿宋" w:hint="eastAsia"/>
          <w:sz w:val="36"/>
          <w:szCs w:val="36"/>
        </w:rPr>
      </w:pPr>
      <w:r w:rsidRPr="000824B2">
        <w:rPr>
          <w:rFonts w:ascii="仿宋" w:eastAsia="仿宋" w:hAnsi="仿宋" w:cs="仿宋" w:hint="eastAsia"/>
          <w:sz w:val="36"/>
          <w:szCs w:val="36"/>
        </w:rPr>
        <w:t>招标项目技术、服务、政府采购合同内容条款及其他商务要求</w:t>
      </w:r>
    </w:p>
    <w:p w:rsidR="0076182B" w:rsidRPr="000824B2" w:rsidRDefault="0076182B" w:rsidP="0076182B">
      <w:pPr>
        <w:ind w:firstLineChars="200" w:firstLine="482"/>
        <w:rPr>
          <w:rFonts w:ascii="仿宋" w:eastAsia="仿宋" w:hAnsi="仿宋" w:cs="仿宋" w:hint="eastAsia"/>
          <w:b/>
          <w:sz w:val="24"/>
        </w:rPr>
      </w:pPr>
      <w:bookmarkStart w:id="0" w:name="_Toc217446094"/>
      <w:r w:rsidRPr="000824B2">
        <w:rPr>
          <w:rFonts w:ascii="仿宋" w:eastAsia="仿宋" w:hAnsi="仿宋" w:cs="仿宋" w:hint="eastAsia"/>
          <w:b/>
          <w:sz w:val="24"/>
        </w:rPr>
        <w:t>前提：本章中标注“</w:t>
      </w:r>
      <w:r w:rsidRPr="000824B2">
        <w:rPr>
          <w:rFonts w:ascii="仿宋" w:eastAsia="仿宋" w:hAnsi="仿宋" w:cs="仿宋" w:hint="eastAsia"/>
          <w:sz w:val="24"/>
        </w:rPr>
        <w:t>★</w:t>
      </w:r>
      <w:r w:rsidRPr="000824B2">
        <w:rPr>
          <w:rFonts w:ascii="仿宋" w:eastAsia="仿宋" w:hAnsi="仿宋" w:cs="仿宋" w:hint="eastAsia"/>
          <w:b/>
          <w:sz w:val="24"/>
        </w:rPr>
        <w:t>”的条款为本项目的实质性条款，投标人不满足的，将按照无效投标处理。</w:t>
      </w:r>
    </w:p>
    <w:p w:rsidR="0076182B" w:rsidRPr="000824B2" w:rsidRDefault="0076182B" w:rsidP="0076182B">
      <w:pPr>
        <w:pStyle w:val="2"/>
        <w:numPr>
          <w:ilvl w:val="0"/>
          <w:numId w:val="2"/>
        </w:numPr>
        <w:spacing w:line="400" w:lineRule="exact"/>
        <w:ind w:firstLineChars="98" w:firstLine="236"/>
        <w:rPr>
          <w:rFonts w:ascii="仿宋" w:eastAsia="仿宋" w:hAnsi="仿宋" w:cs="仿宋" w:hint="eastAsia"/>
          <w:sz w:val="24"/>
          <w:szCs w:val="24"/>
        </w:rPr>
      </w:pPr>
      <w:r w:rsidRPr="000824B2">
        <w:rPr>
          <w:rFonts w:ascii="仿宋" w:eastAsia="仿宋" w:hAnsi="仿宋" w:cs="仿宋" w:hint="eastAsia"/>
          <w:sz w:val="24"/>
          <w:szCs w:val="24"/>
        </w:rPr>
        <w:t>项目概述</w:t>
      </w:r>
    </w:p>
    <w:p w:rsidR="0076182B" w:rsidRPr="000824B2" w:rsidRDefault="0076182B" w:rsidP="0076182B">
      <w:pPr>
        <w:pStyle w:val="3"/>
        <w:spacing w:line="400" w:lineRule="exact"/>
        <w:ind w:firstLineChars="100" w:firstLine="241"/>
        <w:rPr>
          <w:rFonts w:ascii="仿宋" w:eastAsia="仿宋" w:hAnsi="仿宋" w:cs="仿宋"/>
          <w:sz w:val="24"/>
          <w:szCs w:val="24"/>
        </w:rPr>
      </w:pPr>
      <w:r w:rsidRPr="000824B2">
        <w:rPr>
          <w:rFonts w:ascii="仿宋" w:eastAsia="仿宋" w:hAnsi="仿宋" w:cs="仿宋" w:hint="eastAsia"/>
          <w:sz w:val="24"/>
          <w:szCs w:val="24"/>
        </w:rPr>
        <w:t>01包：</w:t>
      </w:r>
    </w:p>
    <w:p w:rsidR="0076182B" w:rsidRPr="000824B2" w:rsidRDefault="0076182B" w:rsidP="0076182B">
      <w:pPr>
        <w:pStyle w:val="a6"/>
        <w:spacing w:line="400" w:lineRule="exact"/>
        <w:ind w:firstLine="480"/>
        <w:rPr>
          <w:rFonts w:ascii="仿宋" w:eastAsia="仿宋" w:hAnsi="仿宋" w:cs="仿宋" w:hint="eastAsia"/>
          <w:b/>
          <w:sz w:val="24"/>
        </w:rPr>
      </w:pPr>
      <w:r w:rsidRPr="000824B2">
        <w:rPr>
          <w:rFonts w:ascii="仿宋" w:eastAsia="仿宋" w:hAnsi="仿宋" w:cs="仿宋" w:hint="eastAsia"/>
          <w:bCs/>
          <w:sz w:val="24"/>
        </w:rPr>
        <w:t>1.项目概况：西南医科大学附属医院全院现有中央空调主机25台，分别位于两个院区。其中忠山院区外科大楼有主机3台，于2007年投入使用，主要覆盖科室为医保办、西药房、收费处、骨关节、脊柱、甲状腺、胃肠、眼科、耳鼻喉、胸心等手术部门，制冷面积约35000m²；忠山院区内科大楼有主机2台，于2012年投入使用，主要覆盖科室为中药房、心血管、呼吸、血液、内分泌、神经等非手术科室，制冷面积约25000m²；忠山院区门急诊大楼有主机3台，于2014年投入使用，主要覆盖急诊科及各部门门诊诊疗室，制冷面积约45000m²；忠山院区医技大楼于2003年投入使用，有主机2台，主要覆盖检验科、放射科、核医学等医技部门，制冷面积约10000m²；康健中心院区住院大楼有主机5台，于2018年投入使用，主要覆盖儿科、妇科等科室制冷面积约100000m²；康健中心院区门急诊大楼，有主机4台，于2018年投入使用，主要覆盖急诊科及各部门门诊诊疗室，制冷面积约60000m²。康健中心院区营养食堂大楼，有主机6台，于2018年投入使用，主要为餐饮区域，制冷面积约6000m²，为保障中央空调正常高效运行，并针对不同区域不同需求，拟采购全院中央空调主机维护保养及维修服务供应商1名。具体分布情况如下：</w:t>
      </w:r>
    </w:p>
    <w:tbl>
      <w:tblPr>
        <w:tblpPr w:leftFromText="180" w:rightFromText="180" w:vertAnchor="text" w:tblpY="1"/>
        <w:tblOverlap w:val="never"/>
        <w:tblW w:w="8744" w:type="dxa"/>
        <w:tblLayout w:type="fixed"/>
        <w:tblLook w:val="0000" w:firstRow="0" w:lastRow="0" w:firstColumn="0" w:lastColumn="0" w:noHBand="0" w:noVBand="0"/>
      </w:tblPr>
      <w:tblGrid>
        <w:gridCol w:w="720"/>
        <w:gridCol w:w="3120"/>
        <w:gridCol w:w="1785"/>
        <w:gridCol w:w="755"/>
        <w:gridCol w:w="795"/>
        <w:gridCol w:w="1569"/>
      </w:tblGrid>
      <w:tr w:rsidR="0076182B" w:rsidRPr="000824B2" w:rsidTr="00896543">
        <w:trPr>
          <w:trHeight w:val="567"/>
        </w:trPr>
        <w:tc>
          <w:tcPr>
            <w:tcW w:w="8744" w:type="dxa"/>
            <w:gridSpan w:val="6"/>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b/>
                <w:bCs/>
                <w:sz w:val="24"/>
              </w:rPr>
              <w:t>忠山院区外科大楼</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序号</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设备名称</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规格/型号</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单位</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数量</w:t>
            </w:r>
          </w:p>
        </w:tc>
        <w:tc>
          <w:tcPr>
            <w:tcW w:w="1569" w:type="dxa"/>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备注</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大金螺杆式冷水机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CUW420E5Y</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val="restart"/>
            <w:tcBorders>
              <w:top w:val="single" w:sz="4" w:space="0" w:color="000000"/>
              <w:left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大金螺杆式冷水机组现有冷冻油120L，干燥过滤器24</w:t>
            </w:r>
            <w:r w:rsidRPr="000824B2">
              <w:rPr>
                <w:rFonts w:ascii="仿宋" w:eastAsia="仿宋" w:hAnsi="仿宋" w:cs="仿宋" w:hint="eastAsia"/>
                <w:sz w:val="24"/>
              </w:rPr>
              <w:lastRenderedPageBreak/>
              <w:t>个。</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空调主机电控柜</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31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水循环系统水泵</w:t>
            </w:r>
          </w:p>
        </w:tc>
        <w:tc>
          <w:tcPr>
            <w:tcW w:w="178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55KW</w:t>
            </w:r>
          </w:p>
        </w:tc>
        <w:tc>
          <w:tcPr>
            <w:tcW w:w="755"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8</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31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178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45KW</w:t>
            </w:r>
          </w:p>
        </w:tc>
        <w:tc>
          <w:tcPr>
            <w:tcW w:w="755"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79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lastRenderedPageBreak/>
              <w:t>4</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水泵控制箱</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w:t>
            </w:r>
          </w:p>
        </w:tc>
        <w:tc>
          <w:tcPr>
            <w:tcW w:w="3120"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电动涡轮蝶阀</w:t>
            </w:r>
          </w:p>
        </w:tc>
        <w:tc>
          <w:tcPr>
            <w:tcW w:w="178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各种规格</w:t>
            </w:r>
          </w:p>
        </w:tc>
        <w:tc>
          <w:tcPr>
            <w:tcW w:w="75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56</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3120"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空调型冷却塔</w:t>
            </w:r>
          </w:p>
        </w:tc>
        <w:tc>
          <w:tcPr>
            <w:tcW w:w="178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BHC-200X6FB</w:t>
            </w:r>
          </w:p>
        </w:tc>
        <w:tc>
          <w:tcPr>
            <w:tcW w:w="75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组</w:t>
            </w:r>
          </w:p>
        </w:tc>
        <w:tc>
          <w:tcPr>
            <w:tcW w:w="79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bottom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8744" w:type="dxa"/>
            <w:gridSpan w:val="6"/>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b/>
                <w:bCs/>
                <w:sz w:val="24"/>
              </w:rPr>
              <w:t>忠山院区内科大楼</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序号</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设备名称</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规格/型号</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单位</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数量</w:t>
            </w:r>
          </w:p>
        </w:tc>
        <w:tc>
          <w:tcPr>
            <w:tcW w:w="1569" w:type="dxa"/>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备注</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大金单螺杆式冷水机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CUWD420A5Y</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val="restart"/>
            <w:tcBorders>
              <w:top w:val="single" w:sz="4" w:space="0" w:color="000000"/>
              <w:left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大金单螺杆式冷水机组现有冷冻油56L，干燥过滤器8个。麦克维尔离心式冷水机组现有冷冻油56.7L，主油过滤器1个，油泵过滤器1个。</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麦克维尔离心式冷水机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WSC087MAU49F</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空调主机电控柜</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水循环系统水泵</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45KW</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水泵控制箱</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电动涡轮蝶阀</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各种规格</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45</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7</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空调型冷却塔</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BHC-300X2FB</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组</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bottom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8744" w:type="dxa"/>
            <w:gridSpan w:val="6"/>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b/>
                <w:bCs/>
                <w:sz w:val="24"/>
              </w:rPr>
              <w:t>忠山院区门急诊大楼</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序号</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设备名称</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型号/规格</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单位</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数量</w:t>
            </w:r>
          </w:p>
        </w:tc>
        <w:tc>
          <w:tcPr>
            <w:tcW w:w="1569" w:type="dxa"/>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备注</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麦克维尔单螺杆式冷水机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PFS180.1CFM-B</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val="restart"/>
            <w:tcBorders>
              <w:top w:val="single" w:sz="4" w:space="0" w:color="000000"/>
              <w:left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麦克维尔单螺杆式冷水机组现有冷冻油75.6L，干燥过滤器4个、油过滤器1个。麦克维尔离心式冷水机组现有冷冻油75.6L，主油过滤器2</w:t>
            </w:r>
            <w:r w:rsidRPr="000824B2">
              <w:rPr>
                <w:rFonts w:ascii="仿宋" w:eastAsia="仿宋" w:hAnsi="仿宋" w:cs="仿宋" w:hint="eastAsia"/>
                <w:sz w:val="24"/>
              </w:rPr>
              <w:lastRenderedPageBreak/>
              <w:t>个，油泵过滤器2个。</w:t>
            </w:r>
          </w:p>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麦克维尔离心式冷水机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WSC087LAU47F</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空调主机电控柜</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3120"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水循环系统水泵</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45KW</w:t>
            </w:r>
          </w:p>
        </w:tc>
        <w:tc>
          <w:tcPr>
            <w:tcW w:w="755"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3120"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178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25KW</w:t>
            </w:r>
          </w:p>
        </w:tc>
        <w:tc>
          <w:tcPr>
            <w:tcW w:w="755" w:type="dxa"/>
            <w:vMerge/>
            <w:tcBorders>
              <w:left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79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31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178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15KW</w:t>
            </w:r>
          </w:p>
        </w:tc>
        <w:tc>
          <w:tcPr>
            <w:tcW w:w="755"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79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水泵控制箱</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9</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电动涡轮蝶阀</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各种规格</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lastRenderedPageBreak/>
              <w:t>7</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空调型冷却塔</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BHC-200X5FB</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组</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bottom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8744" w:type="dxa"/>
            <w:gridSpan w:val="6"/>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b/>
                <w:bCs/>
                <w:sz w:val="24"/>
              </w:rPr>
              <w:lastRenderedPageBreak/>
              <w:t>忠山院区医技大楼</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序号</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设备名称</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型号/规格</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单位</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数量</w:t>
            </w:r>
          </w:p>
        </w:tc>
        <w:tc>
          <w:tcPr>
            <w:tcW w:w="1569" w:type="dxa"/>
            <w:tcBorders>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备注</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约克风冷螺杆机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AWHC-L200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val="restart"/>
            <w:tcBorders>
              <w:left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约克风冷热泵机组现有冷冻油37.8L,油过滤器2只，干燥过滤器4只 ，缸盖垫片12张，吸气阀片16只，排气阀片16只，吸气弹簧16组，排气弹簧16组，活塞环16只，油压释放阀1只，风机轴承16只</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水循环系统水泵</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15KW</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空调主机电控柜</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水泵控制箱</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8744" w:type="dxa"/>
            <w:gridSpan w:val="6"/>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b/>
                <w:bCs/>
                <w:sz w:val="24"/>
              </w:rPr>
              <w:t>康健中心院区住院大楼</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序号</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设备名称</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型号/规格</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单位</w:t>
            </w:r>
          </w:p>
        </w:tc>
        <w:tc>
          <w:tcPr>
            <w:tcW w:w="79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数量</w:t>
            </w:r>
          </w:p>
        </w:tc>
        <w:tc>
          <w:tcPr>
            <w:tcW w:w="1569" w:type="dxa"/>
            <w:tcBorders>
              <w:top w:val="single" w:sz="4" w:space="0" w:color="000000"/>
              <w:left w:val="single" w:sz="4" w:space="0" w:color="000000"/>
              <w:bottom w:val="single" w:sz="4" w:space="0" w:color="000000"/>
              <w:right w:val="single" w:sz="4" w:space="0" w:color="auto"/>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备注</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3120"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开利离心式冷水机</w:t>
            </w:r>
          </w:p>
        </w:tc>
        <w:tc>
          <w:tcPr>
            <w:tcW w:w="178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exact"/>
              <w:jc w:val="center"/>
              <w:rPr>
                <w:rFonts w:ascii="仿宋" w:eastAsia="仿宋" w:hAnsi="仿宋" w:cs="仿宋" w:hint="eastAsia"/>
                <w:sz w:val="24"/>
              </w:rPr>
            </w:pPr>
            <w:r w:rsidRPr="000824B2">
              <w:rPr>
                <w:rFonts w:ascii="仿宋" w:eastAsia="仿宋" w:hAnsi="仿宋" w:cs="仿宋" w:hint="eastAsia"/>
                <w:sz w:val="24"/>
              </w:rPr>
              <w:t>19XR7Q72E53MEB52</w:t>
            </w:r>
          </w:p>
        </w:tc>
        <w:tc>
          <w:tcPr>
            <w:tcW w:w="75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val="restart"/>
            <w:tcBorders>
              <w:top w:val="single" w:sz="4" w:space="0" w:color="000000"/>
              <w:left w:val="single" w:sz="4" w:space="0" w:color="000000"/>
              <w:right w:val="single" w:sz="4" w:space="0" w:color="auto"/>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开利离心式冷水机组现有压缩机润滑油170.1L，油过滤器3个，干燥过滤器3个。开利螺杆式冷水机组现</w:t>
            </w:r>
            <w:r w:rsidRPr="000824B2">
              <w:rPr>
                <w:rFonts w:ascii="仿宋" w:eastAsia="仿宋" w:hAnsi="仿宋" w:cs="仿宋" w:hint="eastAsia"/>
                <w:sz w:val="24"/>
              </w:rPr>
              <w:lastRenderedPageBreak/>
              <w:t>有压缩机润滑油189L，油过滤器4个，干燥过滤器12个。</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开利螺杆式冷水机</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30XW1601</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3120"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水循环系统水泵</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132KW</w:t>
            </w:r>
          </w:p>
        </w:tc>
        <w:tc>
          <w:tcPr>
            <w:tcW w:w="755"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3120" w:type="dxa"/>
            <w:vMerge/>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55KW</w:t>
            </w:r>
          </w:p>
        </w:tc>
        <w:tc>
          <w:tcPr>
            <w:tcW w:w="755" w:type="dxa"/>
            <w:vMerge/>
            <w:tcBorders>
              <w:left w:val="single" w:sz="4" w:space="0" w:color="000000"/>
              <w:bottom w:val="single" w:sz="4" w:space="0" w:color="000000"/>
              <w:right w:val="single" w:sz="4" w:space="0" w:color="000000"/>
            </w:tcBorders>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3120"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空调主机电控柜</w:t>
            </w:r>
          </w:p>
        </w:tc>
        <w:tc>
          <w:tcPr>
            <w:tcW w:w="178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w:t>
            </w:r>
          </w:p>
        </w:tc>
        <w:tc>
          <w:tcPr>
            <w:tcW w:w="3120"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水泵控制箱</w:t>
            </w:r>
          </w:p>
        </w:tc>
        <w:tc>
          <w:tcPr>
            <w:tcW w:w="178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lastRenderedPageBreak/>
              <w:t>6</w:t>
            </w:r>
          </w:p>
        </w:tc>
        <w:tc>
          <w:tcPr>
            <w:tcW w:w="3120"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电动涡轮蝶阀</w:t>
            </w:r>
          </w:p>
        </w:tc>
        <w:tc>
          <w:tcPr>
            <w:tcW w:w="178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各种规格</w:t>
            </w:r>
          </w:p>
        </w:tc>
        <w:tc>
          <w:tcPr>
            <w:tcW w:w="75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59</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lastRenderedPageBreak/>
              <w:t>7</w:t>
            </w:r>
          </w:p>
        </w:tc>
        <w:tc>
          <w:tcPr>
            <w:tcW w:w="31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空调型冷却塔</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LRC-HS-350C4</w:t>
            </w:r>
          </w:p>
        </w:tc>
        <w:tc>
          <w:tcPr>
            <w:tcW w:w="755"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组</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3120" w:type="dxa"/>
            <w:vMerge/>
            <w:tcBorders>
              <w:left w:val="single" w:sz="4" w:space="0" w:color="000000"/>
              <w:bottom w:val="single" w:sz="4" w:space="0" w:color="000000"/>
              <w:right w:val="single" w:sz="4" w:space="0" w:color="000000"/>
            </w:tcBorders>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LRC-H-250C2</w:t>
            </w:r>
          </w:p>
        </w:tc>
        <w:tc>
          <w:tcPr>
            <w:tcW w:w="755" w:type="dxa"/>
            <w:vMerge/>
            <w:tcBorders>
              <w:left w:val="single" w:sz="4" w:space="0" w:color="000000"/>
              <w:bottom w:val="single" w:sz="4" w:space="0" w:color="000000"/>
              <w:right w:val="single" w:sz="4" w:space="0" w:color="000000"/>
            </w:tcBorders>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bottom w:val="single" w:sz="4" w:space="0" w:color="000000"/>
              <w:right w:val="single" w:sz="4" w:space="0" w:color="auto"/>
            </w:tcBorders>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8744" w:type="dxa"/>
            <w:gridSpan w:val="6"/>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b/>
                <w:bCs/>
                <w:sz w:val="24"/>
              </w:rPr>
              <w:t>康健中心院区门急诊大楼</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序号</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设备名称</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规格/型号</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单位</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数量</w:t>
            </w:r>
          </w:p>
        </w:tc>
        <w:tc>
          <w:tcPr>
            <w:tcW w:w="1569" w:type="dxa"/>
            <w:tcBorders>
              <w:top w:val="single" w:sz="4" w:space="0" w:color="000000"/>
              <w:left w:val="single" w:sz="4" w:space="0" w:color="000000"/>
              <w:bottom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备注</w:t>
            </w: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1</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开利螺杆式风冷热泵</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30XQ745FCD</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val="restart"/>
            <w:tcBorders>
              <w:top w:val="single" w:sz="4" w:space="0" w:color="000000"/>
              <w:left w:val="single" w:sz="4" w:space="0" w:color="000000"/>
              <w:right w:val="single" w:sz="4" w:space="0" w:color="auto"/>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开利螺杆式风冷热泵机组现有压缩机润滑油75.6L，油过滤器2个，干燥过滤器6个。</w:t>
            </w:r>
          </w:p>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90"/>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开利涡旋式风冷热泵</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30R130</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空调主机电控柜</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3120" w:type="dxa"/>
            <w:vMerge w:val="restart"/>
            <w:tcBorders>
              <w:top w:val="single" w:sz="4" w:space="0" w:color="000000"/>
              <w:left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水循环系统水泵</w:t>
            </w:r>
          </w:p>
        </w:tc>
        <w:tc>
          <w:tcPr>
            <w:tcW w:w="178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7.5KW</w:t>
            </w:r>
          </w:p>
        </w:tc>
        <w:tc>
          <w:tcPr>
            <w:tcW w:w="755" w:type="dxa"/>
            <w:vMerge w:val="restart"/>
            <w:tcBorders>
              <w:top w:val="single" w:sz="4" w:space="0" w:color="000000"/>
              <w:left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台</w:t>
            </w:r>
          </w:p>
        </w:tc>
        <w:tc>
          <w:tcPr>
            <w:tcW w:w="79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right w:val="single" w:sz="4" w:space="0" w:color="auto"/>
            </w:tcBorders>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3120"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3.5KW</w:t>
            </w:r>
          </w:p>
        </w:tc>
        <w:tc>
          <w:tcPr>
            <w:tcW w:w="755"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4</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5</w:t>
            </w:r>
          </w:p>
        </w:tc>
        <w:tc>
          <w:tcPr>
            <w:tcW w:w="3120"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水泵控制箱</w:t>
            </w:r>
          </w:p>
        </w:tc>
        <w:tc>
          <w:tcPr>
            <w:tcW w:w="178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定制</w:t>
            </w:r>
          </w:p>
        </w:tc>
        <w:tc>
          <w:tcPr>
            <w:tcW w:w="75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3</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6</w:t>
            </w:r>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电动涡轮蝶阀</w:t>
            </w: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各种规格</w:t>
            </w: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个</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r w:rsidRPr="000824B2">
              <w:rPr>
                <w:rFonts w:ascii="仿宋" w:eastAsia="仿宋" w:hAnsi="仿宋" w:cs="仿宋" w:hint="eastAsia"/>
                <w:sz w:val="24"/>
              </w:rPr>
              <w:t>23</w:t>
            </w:r>
          </w:p>
        </w:tc>
        <w:tc>
          <w:tcPr>
            <w:tcW w:w="1569" w:type="dxa"/>
            <w:vMerge/>
            <w:tcBorders>
              <w:left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tr w:rsidR="0076182B" w:rsidRPr="000824B2" w:rsidTr="00896543">
        <w:trPr>
          <w:trHeight w:val="567"/>
        </w:trPr>
        <w:tc>
          <w:tcPr>
            <w:tcW w:w="7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bookmarkStart w:id="1" w:name="_Toc217446095"/>
          </w:p>
        </w:tc>
        <w:tc>
          <w:tcPr>
            <w:tcW w:w="312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c>
          <w:tcPr>
            <w:tcW w:w="178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c>
          <w:tcPr>
            <w:tcW w:w="75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c>
          <w:tcPr>
            <w:tcW w:w="1569" w:type="dxa"/>
            <w:tcBorders>
              <w:left w:val="single" w:sz="4" w:space="0" w:color="000000"/>
              <w:bottom w:val="single" w:sz="4" w:space="0" w:color="000000"/>
              <w:right w:val="single" w:sz="4" w:space="0" w:color="auto"/>
            </w:tcBorders>
            <w:noWrap/>
            <w:vAlign w:val="center"/>
          </w:tcPr>
          <w:p w:rsidR="0076182B" w:rsidRPr="000824B2" w:rsidRDefault="0076182B" w:rsidP="00896543">
            <w:pPr>
              <w:ind w:firstLineChars="200" w:firstLine="480"/>
              <w:jc w:val="center"/>
              <w:rPr>
                <w:rFonts w:ascii="仿宋" w:eastAsia="仿宋" w:hAnsi="仿宋" w:cs="仿宋" w:hint="eastAsia"/>
                <w:sz w:val="24"/>
              </w:rPr>
            </w:pPr>
          </w:p>
        </w:tc>
      </w:tr>
      <w:bookmarkEnd w:id="0"/>
    </w:tbl>
    <w:p w:rsidR="0076182B" w:rsidRPr="00315AB0" w:rsidRDefault="0076182B" w:rsidP="0076182B">
      <w:pPr>
        <w:spacing w:after="0"/>
        <w:rPr>
          <w:vanish/>
        </w:rPr>
      </w:pPr>
    </w:p>
    <w:tbl>
      <w:tblPr>
        <w:tblW w:w="8787" w:type="dxa"/>
        <w:tblLayout w:type="fixed"/>
        <w:tblLook w:val="0000" w:firstRow="0" w:lastRow="0" w:firstColumn="0" w:lastColumn="0" w:noHBand="0" w:noVBand="0"/>
      </w:tblPr>
      <w:tblGrid>
        <w:gridCol w:w="868"/>
        <w:gridCol w:w="2530"/>
        <w:gridCol w:w="2371"/>
        <w:gridCol w:w="1279"/>
        <w:gridCol w:w="1045"/>
        <w:gridCol w:w="694"/>
      </w:tblGrid>
      <w:tr w:rsidR="0076182B" w:rsidRPr="000824B2" w:rsidTr="00896543">
        <w:trPr>
          <w:trHeight w:val="983"/>
        </w:trPr>
        <w:tc>
          <w:tcPr>
            <w:tcW w:w="8787" w:type="dxa"/>
            <w:gridSpan w:val="6"/>
            <w:tcBorders>
              <w:top w:val="nil"/>
              <w:left w:val="nil"/>
              <w:bottom w:val="nil"/>
              <w:right w:val="nil"/>
            </w:tcBorders>
            <w:noWrap/>
            <w:vAlign w:val="center"/>
          </w:tcPr>
          <w:p w:rsidR="0076182B" w:rsidRPr="000824B2" w:rsidRDefault="0076182B" w:rsidP="00896543">
            <w:pPr>
              <w:widowControl/>
              <w:jc w:val="center"/>
              <w:textAlignment w:val="center"/>
              <w:rPr>
                <w:rFonts w:ascii="仿宋" w:eastAsia="仿宋" w:hAnsi="仿宋" w:cs="仿宋" w:hint="eastAsia"/>
                <w:b/>
                <w:bCs/>
                <w:sz w:val="24"/>
              </w:rPr>
            </w:pPr>
            <w:r w:rsidRPr="000824B2">
              <w:rPr>
                <w:rFonts w:ascii="仿宋" w:eastAsia="仿宋" w:hAnsi="仿宋" w:cs="仿宋" w:hint="eastAsia"/>
                <w:b/>
                <w:bCs/>
                <w:kern w:val="0"/>
                <w:sz w:val="24"/>
                <w:lang w:bidi="ar"/>
              </w:rPr>
              <w:lastRenderedPageBreak/>
              <w:t>康健中心院区食堂大楼</w:t>
            </w:r>
          </w:p>
        </w:tc>
      </w:tr>
      <w:tr w:rsidR="0076182B" w:rsidRPr="000824B2" w:rsidTr="00896543">
        <w:trPr>
          <w:trHeight w:val="599"/>
        </w:trPr>
        <w:tc>
          <w:tcPr>
            <w:tcW w:w="86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序号</w:t>
            </w:r>
          </w:p>
        </w:tc>
        <w:tc>
          <w:tcPr>
            <w:tcW w:w="253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设备名称</w:t>
            </w:r>
          </w:p>
        </w:tc>
        <w:tc>
          <w:tcPr>
            <w:tcW w:w="237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型号/规格</w:t>
            </w:r>
          </w:p>
        </w:tc>
        <w:tc>
          <w:tcPr>
            <w:tcW w:w="12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单位</w:t>
            </w:r>
          </w:p>
        </w:tc>
        <w:tc>
          <w:tcPr>
            <w:tcW w:w="104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数量</w:t>
            </w:r>
          </w:p>
        </w:tc>
        <w:tc>
          <w:tcPr>
            <w:tcW w:w="694"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备注</w:t>
            </w:r>
          </w:p>
        </w:tc>
      </w:tr>
      <w:tr w:rsidR="0076182B" w:rsidRPr="000824B2" w:rsidTr="00896543">
        <w:trPr>
          <w:trHeight w:val="599"/>
        </w:trPr>
        <w:tc>
          <w:tcPr>
            <w:tcW w:w="86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1</w:t>
            </w:r>
          </w:p>
        </w:tc>
        <w:tc>
          <w:tcPr>
            <w:tcW w:w="2530"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约克风冷模块机组</w:t>
            </w:r>
          </w:p>
        </w:tc>
        <w:tc>
          <w:tcPr>
            <w:tcW w:w="2371"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YCAE130GRME50</w:t>
            </w:r>
          </w:p>
        </w:tc>
        <w:tc>
          <w:tcPr>
            <w:tcW w:w="127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台</w:t>
            </w:r>
          </w:p>
        </w:tc>
        <w:tc>
          <w:tcPr>
            <w:tcW w:w="104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6</w:t>
            </w:r>
          </w:p>
        </w:tc>
        <w:tc>
          <w:tcPr>
            <w:tcW w:w="694" w:type="dxa"/>
            <w:vMerge w:val="restart"/>
            <w:tcBorders>
              <w:top w:val="single" w:sz="4" w:space="0" w:color="000000"/>
              <w:left w:val="single" w:sz="4" w:space="0" w:color="000000"/>
              <w:right w:val="single" w:sz="4" w:space="0" w:color="000000"/>
            </w:tcBorders>
            <w:vAlign w:val="center"/>
          </w:tcPr>
          <w:p w:rsidR="0076182B" w:rsidRPr="000824B2" w:rsidRDefault="0076182B" w:rsidP="00896543">
            <w:pPr>
              <w:rPr>
                <w:rFonts w:ascii="仿宋" w:eastAsia="仿宋" w:hAnsi="仿宋" w:cs="仿宋" w:hint="eastAsia"/>
                <w:sz w:val="24"/>
              </w:rPr>
            </w:pPr>
          </w:p>
        </w:tc>
      </w:tr>
      <w:tr w:rsidR="0076182B" w:rsidRPr="000824B2" w:rsidTr="00896543">
        <w:trPr>
          <w:trHeight w:val="599"/>
        </w:trPr>
        <w:tc>
          <w:tcPr>
            <w:tcW w:w="86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2</w:t>
            </w:r>
          </w:p>
        </w:tc>
        <w:tc>
          <w:tcPr>
            <w:tcW w:w="253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水循环系统水泵</w:t>
            </w:r>
          </w:p>
        </w:tc>
        <w:tc>
          <w:tcPr>
            <w:tcW w:w="237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7.5KW</w:t>
            </w:r>
          </w:p>
        </w:tc>
        <w:tc>
          <w:tcPr>
            <w:tcW w:w="12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台</w:t>
            </w:r>
          </w:p>
        </w:tc>
        <w:tc>
          <w:tcPr>
            <w:tcW w:w="104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sz w:val="24"/>
              </w:rPr>
              <w:t>3</w:t>
            </w:r>
          </w:p>
        </w:tc>
        <w:tc>
          <w:tcPr>
            <w:tcW w:w="694" w:type="dxa"/>
            <w:vMerge/>
            <w:tcBorders>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r>
      <w:tr w:rsidR="0076182B" w:rsidRPr="000824B2" w:rsidTr="00896543">
        <w:trPr>
          <w:trHeight w:val="599"/>
        </w:trPr>
        <w:tc>
          <w:tcPr>
            <w:tcW w:w="86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3</w:t>
            </w:r>
          </w:p>
        </w:tc>
        <w:tc>
          <w:tcPr>
            <w:tcW w:w="2530"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空调主机电控柜</w:t>
            </w:r>
          </w:p>
        </w:tc>
        <w:tc>
          <w:tcPr>
            <w:tcW w:w="2371"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定制</w:t>
            </w:r>
            <w:r w:rsidRPr="000824B2">
              <w:rPr>
                <w:rFonts w:ascii="仿宋" w:eastAsia="仿宋" w:hAnsi="仿宋" w:cs="仿宋" w:hint="eastAsia"/>
                <w:sz w:val="24"/>
              </w:rPr>
              <w:t>（铁制外壳，内置PLC控制）</w:t>
            </w:r>
          </w:p>
        </w:tc>
        <w:tc>
          <w:tcPr>
            <w:tcW w:w="127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个</w:t>
            </w:r>
          </w:p>
        </w:tc>
        <w:tc>
          <w:tcPr>
            <w:tcW w:w="104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1</w:t>
            </w:r>
          </w:p>
        </w:tc>
        <w:tc>
          <w:tcPr>
            <w:tcW w:w="694" w:type="dxa"/>
            <w:vMerge/>
            <w:tcBorders>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r>
      <w:tr w:rsidR="0076182B" w:rsidRPr="000824B2" w:rsidTr="00896543">
        <w:trPr>
          <w:trHeight w:val="599"/>
        </w:trPr>
        <w:tc>
          <w:tcPr>
            <w:tcW w:w="86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4</w:t>
            </w:r>
          </w:p>
        </w:tc>
        <w:tc>
          <w:tcPr>
            <w:tcW w:w="253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水泵控制箱</w:t>
            </w:r>
          </w:p>
        </w:tc>
        <w:tc>
          <w:tcPr>
            <w:tcW w:w="237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定制</w:t>
            </w:r>
            <w:r w:rsidRPr="000824B2">
              <w:rPr>
                <w:rFonts w:ascii="仿宋" w:eastAsia="仿宋" w:hAnsi="仿宋" w:cs="仿宋" w:hint="eastAsia"/>
                <w:sz w:val="24"/>
              </w:rPr>
              <w:t>（铁制外壳，内置PLC控制）</w:t>
            </w:r>
          </w:p>
        </w:tc>
        <w:tc>
          <w:tcPr>
            <w:tcW w:w="12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个</w:t>
            </w:r>
          </w:p>
        </w:tc>
        <w:tc>
          <w:tcPr>
            <w:tcW w:w="104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2</w:t>
            </w:r>
          </w:p>
        </w:tc>
        <w:tc>
          <w:tcPr>
            <w:tcW w:w="694" w:type="dxa"/>
            <w:vMerge/>
            <w:tcBorders>
              <w:left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r>
      <w:tr w:rsidR="0076182B" w:rsidRPr="000824B2" w:rsidTr="00896543">
        <w:trPr>
          <w:trHeight w:val="619"/>
        </w:trPr>
        <w:tc>
          <w:tcPr>
            <w:tcW w:w="86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5</w:t>
            </w:r>
          </w:p>
        </w:tc>
        <w:tc>
          <w:tcPr>
            <w:tcW w:w="2530"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sz w:val="24"/>
              </w:rPr>
              <w:t>涡轮</w:t>
            </w:r>
            <w:r w:rsidRPr="000824B2">
              <w:rPr>
                <w:rFonts w:ascii="仿宋" w:eastAsia="仿宋" w:hAnsi="仿宋" w:cs="仿宋" w:hint="eastAsia"/>
                <w:kern w:val="0"/>
                <w:sz w:val="24"/>
                <w:lang w:bidi="ar"/>
              </w:rPr>
              <w:t>蝶阀</w:t>
            </w:r>
          </w:p>
        </w:tc>
        <w:tc>
          <w:tcPr>
            <w:tcW w:w="237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各种规格</w:t>
            </w:r>
          </w:p>
        </w:tc>
        <w:tc>
          <w:tcPr>
            <w:tcW w:w="12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个</w:t>
            </w:r>
          </w:p>
        </w:tc>
        <w:tc>
          <w:tcPr>
            <w:tcW w:w="104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widowControl/>
              <w:jc w:val="center"/>
              <w:textAlignment w:val="center"/>
              <w:rPr>
                <w:rFonts w:ascii="仿宋" w:eastAsia="仿宋" w:hAnsi="仿宋" w:cs="仿宋" w:hint="eastAsia"/>
                <w:sz w:val="24"/>
              </w:rPr>
            </w:pPr>
            <w:r w:rsidRPr="000824B2">
              <w:rPr>
                <w:rFonts w:ascii="仿宋" w:eastAsia="仿宋" w:hAnsi="仿宋" w:cs="仿宋" w:hint="eastAsia"/>
                <w:kern w:val="0"/>
                <w:sz w:val="24"/>
                <w:lang w:bidi="ar"/>
              </w:rPr>
              <w:t>26</w:t>
            </w:r>
          </w:p>
        </w:tc>
        <w:tc>
          <w:tcPr>
            <w:tcW w:w="694"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jc w:val="center"/>
              <w:rPr>
                <w:rFonts w:ascii="仿宋" w:eastAsia="仿宋" w:hAnsi="仿宋" w:cs="仿宋" w:hint="eastAsia"/>
                <w:sz w:val="24"/>
              </w:rPr>
            </w:pPr>
          </w:p>
        </w:tc>
      </w:tr>
    </w:tbl>
    <w:p w:rsidR="0076182B" w:rsidRPr="000824B2" w:rsidRDefault="0076182B" w:rsidP="0076182B">
      <w:pPr>
        <w:pStyle w:val="a6"/>
        <w:spacing w:line="400" w:lineRule="exact"/>
        <w:ind w:firstLineChars="0" w:firstLine="0"/>
        <w:outlineLvl w:val="2"/>
        <w:rPr>
          <w:rFonts w:ascii="仿宋" w:eastAsia="仿宋" w:hAnsi="仿宋" w:cs="仿宋" w:hint="eastAsia"/>
          <w:b/>
          <w:sz w:val="24"/>
        </w:rPr>
      </w:pPr>
      <w:r w:rsidRPr="000824B2">
        <w:rPr>
          <w:rFonts w:ascii="仿宋" w:eastAsia="仿宋" w:hAnsi="仿宋" w:cs="仿宋" w:hint="eastAsia"/>
          <w:b/>
          <w:sz w:val="24"/>
        </w:rPr>
        <w:t>02包：</w:t>
      </w:r>
    </w:p>
    <w:p w:rsidR="0076182B" w:rsidRPr="000824B2" w:rsidRDefault="0076182B" w:rsidP="0076182B">
      <w:pPr>
        <w:ind w:firstLineChars="200" w:firstLine="480"/>
        <w:rPr>
          <w:rFonts w:ascii="仿宋" w:eastAsia="仿宋" w:hAnsi="仿宋" w:hint="eastAsia"/>
          <w:sz w:val="24"/>
        </w:rPr>
      </w:pPr>
      <w:r w:rsidRPr="000824B2">
        <w:rPr>
          <w:rFonts w:ascii="仿宋" w:eastAsia="仿宋" w:hAnsi="仿宋" w:hint="eastAsia"/>
          <w:sz w:val="24"/>
        </w:rPr>
        <w:t>西南医科大学附属医院的中央空调通风系统由中央空调通风管道、风机盘管、</w:t>
      </w:r>
      <w:r w:rsidRPr="000824B2">
        <w:rPr>
          <w:rFonts w:ascii="仿宋" w:eastAsia="仿宋" w:hAnsi="仿宋" w:hint="eastAsia"/>
          <w:sz w:val="24"/>
        </w:rPr>
        <w:lastRenderedPageBreak/>
        <w:t>空气处理机组、多联机系统、空调型冷却塔、冷却水管道等组成，供应商需对以上系统设备进行维保及清洗、消毒服务。</w:t>
      </w:r>
    </w:p>
    <w:p w:rsidR="0076182B" w:rsidRPr="000824B2" w:rsidRDefault="0076182B" w:rsidP="0076182B">
      <w:pPr>
        <w:rPr>
          <w:rFonts w:ascii="仿宋" w:eastAsia="仿宋" w:hAnsi="仿宋"/>
          <w:sz w:val="24"/>
        </w:rPr>
      </w:pPr>
      <w:r w:rsidRPr="000824B2">
        <w:rPr>
          <w:rFonts w:ascii="仿宋" w:eastAsia="仿宋" w:hAnsi="仿宋" w:hint="eastAsia"/>
          <w:sz w:val="24"/>
        </w:rPr>
        <w:t>1）西南医科大学附属医院忠山院区设备清单如下：</w:t>
      </w:r>
    </w:p>
    <w:tbl>
      <w:tblPr>
        <w:tblW w:w="8727" w:type="dxa"/>
        <w:tblInd w:w="-40" w:type="dxa"/>
        <w:tblLayout w:type="fixed"/>
        <w:tblLook w:val="0000" w:firstRow="0" w:lastRow="0" w:firstColumn="0" w:lastColumn="0" w:noHBand="0" w:noVBand="0"/>
      </w:tblPr>
      <w:tblGrid>
        <w:gridCol w:w="608"/>
        <w:gridCol w:w="1525"/>
        <w:gridCol w:w="2054"/>
        <w:gridCol w:w="579"/>
        <w:gridCol w:w="934"/>
        <w:gridCol w:w="3027"/>
      </w:tblGrid>
      <w:tr w:rsidR="0076182B" w:rsidRPr="000824B2" w:rsidTr="00896543">
        <w:trPr>
          <w:trHeight w:val="851"/>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序号</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项目内容</w:t>
            </w: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规格/型号</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单位</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数量</w:t>
            </w:r>
          </w:p>
        </w:tc>
        <w:tc>
          <w:tcPr>
            <w:tcW w:w="302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备注</w:t>
            </w: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1</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通风管道</w:t>
            </w: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各种管道</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m</w:t>
            </w:r>
            <w:r w:rsidRPr="000824B2">
              <w:rPr>
                <w:rFonts w:eastAsia="仿宋" w:cs="Calibri"/>
              </w:rPr>
              <w:t>²</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23500</w:t>
            </w:r>
          </w:p>
        </w:tc>
        <w:tc>
          <w:tcPr>
            <w:tcW w:w="3027"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门急诊大楼9000m</w:t>
            </w:r>
            <w:r w:rsidRPr="000824B2">
              <w:rPr>
                <w:rFonts w:eastAsia="仿宋" w:cs="Calibri"/>
              </w:rPr>
              <w:t>²</w:t>
            </w:r>
            <w:r w:rsidRPr="000824B2">
              <w:rPr>
                <w:rFonts w:ascii="仿宋" w:eastAsia="仿宋" w:hAnsi="仿宋" w:cs="仿宋" w:hint="eastAsia"/>
              </w:rPr>
              <w:t>、外科大楼</w:t>
            </w:r>
            <w:r w:rsidRPr="000824B2">
              <w:rPr>
                <w:rFonts w:ascii="仿宋" w:eastAsia="仿宋" w:hAnsi="仿宋" w:cs="宋体" w:hint="eastAsia"/>
              </w:rPr>
              <w:t>8500m</w:t>
            </w:r>
            <w:r w:rsidRPr="000824B2">
              <w:rPr>
                <w:rFonts w:eastAsia="仿宋" w:cs="Calibri"/>
              </w:rPr>
              <w:t>²</w:t>
            </w:r>
            <w:r w:rsidRPr="000824B2">
              <w:rPr>
                <w:rFonts w:ascii="仿宋" w:eastAsia="仿宋" w:hAnsi="仿宋" w:cs="仿宋" w:hint="eastAsia"/>
              </w:rPr>
              <w:t>、内科大楼</w:t>
            </w:r>
            <w:r w:rsidRPr="000824B2">
              <w:rPr>
                <w:rFonts w:ascii="仿宋" w:eastAsia="仿宋" w:hAnsi="仿宋" w:cs="宋体" w:hint="eastAsia"/>
              </w:rPr>
              <w:t>6000m</w:t>
            </w:r>
            <w:r w:rsidRPr="000824B2">
              <w:rPr>
                <w:rFonts w:eastAsia="仿宋" w:cs="Calibri"/>
              </w:rPr>
              <w:t>²</w:t>
            </w: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2</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风机盘管</w:t>
            </w: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各种型号</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台</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2153</w:t>
            </w:r>
          </w:p>
        </w:tc>
        <w:tc>
          <w:tcPr>
            <w:tcW w:w="3027"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w:t>
            </w:r>
            <w:r w:rsidRPr="000824B2">
              <w:rPr>
                <w:rFonts w:ascii="仿宋" w:eastAsia="仿宋" w:hAnsi="仿宋" w:cs="宋体"/>
              </w:rPr>
              <w:t>983</w:t>
            </w:r>
            <w:r w:rsidRPr="000824B2">
              <w:rPr>
                <w:rFonts w:ascii="仿宋" w:eastAsia="仿宋" w:hAnsi="仿宋" w:cs="宋体" w:hint="eastAsia"/>
              </w:rPr>
              <w:t>台、外科大楼</w:t>
            </w:r>
            <w:r w:rsidRPr="000824B2">
              <w:rPr>
                <w:rFonts w:ascii="仿宋" w:eastAsia="仿宋" w:hAnsi="仿宋" w:cs="宋体"/>
              </w:rPr>
              <w:t>610</w:t>
            </w:r>
            <w:r w:rsidRPr="000824B2">
              <w:rPr>
                <w:rFonts w:ascii="仿宋" w:eastAsia="仿宋" w:hAnsi="仿宋" w:cs="宋体" w:hint="eastAsia"/>
              </w:rPr>
              <w:t>台、内科大楼</w:t>
            </w:r>
            <w:r w:rsidRPr="000824B2">
              <w:rPr>
                <w:rFonts w:ascii="仿宋" w:eastAsia="仿宋" w:hAnsi="仿宋" w:cs="宋体"/>
              </w:rPr>
              <w:t>560</w:t>
            </w:r>
            <w:r w:rsidRPr="000824B2">
              <w:rPr>
                <w:rFonts w:ascii="仿宋" w:eastAsia="仿宋" w:hAnsi="仿宋" w:cs="宋体" w:hint="eastAsia"/>
              </w:rPr>
              <w:t>台</w:t>
            </w: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3</w:t>
            </w:r>
          </w:p>
        </w:tc>
        <w:tc>
          <w:tcPr>
            <w:tcW w:w="152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空气处理机组</w:t>
            </w: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各种型号</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台</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96</w:t>
            </w:r>
          </w:p>
        </w:tc>
        <w:tc>
          <w:tcPr>
            <w:tcW w:w="3027"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w:t>
            </w:r>
            <w:r w:rsidRPr="000824B2">
              <w:rPr>
                <w:rFonts w:ascii="仿宋" w:eastAsia="仿宋" w:hAnsi="仿宋" w:cs="宋体"/>
              </w:rPr>
              <w:t>17</w:t>
            </w:r>
            <w:r w:rsidRPr="000824B2">
              <w:rPr>
                <w:rFonts w:ascii="仿宋" w:eastAsia="仿宋" w:hAnsi="仿宋" w:cs="宋体" w:hint="eastAsia"/>
              </w:rPr>
              <w:t>台、外科大楼</w:t>
            </w:r>
            <w:r w:rsidRPr="000824B2">
              <w:rPr>
                <w:rFonts w:ascii="仿宋" w:eastAsia="仿宋" w:hAnsi="仿宋" w:cs="宋体"/>
              </w:rPr>
              <w:t>32</w:t>
            </w:r>
            <w:r w:rsidRPr="000824B2">
              <w:rPr>
                <w:rFonts w:ascii="仿宋" w:eastAsia="仿宋" w:hAnsi="仿宋" w:cs="宋体" w:hint="eastAsia"/>
              </w:rPr>
              <w:t>台、内科大楼</w:t>
            </w:r>
            <w:r w:rsidRPr="000824B2">
              <w:rPr>
                <w:rFonts w:ascii="仿宋" w:eastAsia="仿宋" w:hAnsi="仿宋" w:cs="宋体"/>
              </w:rPr>
              <w:t>47</w:t>
            </w:r>
            <w:r w:rsidRPr="000824B2">
              <w:rPr>
                <w:rFonts w:ascii="仿宋" w:eastAsia="仿宋" w:hAnsi="仿宋" w:cs="宋体" w:hint="eastAsia"/>
              </w:rPr>
              <w:t>台</w:t>
            </w:r>
          </w:p>
        </w:tc>
      </w:tr>
      <w:tr w:rsidR="0076182B" w:rsidRPr="000824B2" w:rsidTr="00896543">
        <w:trPr>
          <w:trHeight w:val="23"/>
        </w:trPr>
        <w:tc>
          <w:tcPr>
            <w:tcW w:w="608"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4</w:t>
            </w:r>
          </w:p>
        </w:tc>
        <w:tc>
          <w:tcPr>
            <w:tcW w:w="1525" w:type="dxa"/>
            <w:vMerge w:val="restart"/>
            <w:tcBorders>
              <w:top w:val="single" w:sz="4" w:space="0" w:color="000000"/>
              <w:left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多联机系统</w:t>
            </w:r>
          </w:p>
        </w:tc>
        <w:tc>
          <w:tcPr>
            <w:tcW w:w="2054"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开利</w:t>
            </w:r>
            <w:r w:rsidRPr="000824B2">
              <w:rPr>
                <w:rFonts w:ascii="仿宋" w:eastAsia="仿宋" w:hAnsi="仿宋" w:cs="宋体"/>
              </w:rPr>
              <w:t>38VR012H109011</w:t>
            </w:r>
          </w:p>
        </w:tc>
        <w:tc>
          <w:tcPr>
            <w:tcW w:w="579"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台</w:t>
            </w:r>
          </w:p>
        </w:tc>
        <w:tc>
          <w:tcPr>
            <w:tcW w:w="934"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4</w:t>
            </w:r>
          </w:p>
        </w:tc>
        <w:tc>
          <w:tcPr>
            <w:tcW w:w="3027"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门急诊大楼：外机设备32台，内机设备</w:t>
            </w:r>
            <w:r w:rsidRPr="000824B2">
              <w:rPr>
                <w:rFonts w:ascii="仿宋" w:eastAsia="仿宋" w:hAnsi="仿宋" w:cs="宋体"/>
              </w:rPr>
              <w:t>132</w:t>
            </w:r>
            <w:r w:rsidRPr="000824B2">
              <w:rPr>
                <w:rFonts w:ascii="仿宋" w:eastAsia="仿宋" w:hAnsi="仿宋" w:cs="宋体" w:hint="eastAsia"/>
              </w:rPr>
              <w:t>台。</w:t>
            </w:r>
          </w:p>
        </w:tc>
      </w:tr>
      <w:tr w:rsidR="0076182B" w:rsidRPr="000824B2" w:rsidTr="00896543">
        <w:trPr>
          <w:trHeight w:val="23"/>
        </w:trPr>
        <w:tc>
          <w:tcPr>
            <w:tcW w:w="608" w:type="dxa"/>
            <w:vMerge/>
            <w:tcBorders>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p>
        </w:tc>
        <w:tc>
          <w:tcPr>
            <w:tcW w:w="2054"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开利38VR004H102010</w:t>
            </w:r>
          </w:p>
        </w:tc>
        <w:tc>
          <w:tcPr>
            <w:tcW w:w="579" w:type="dxa"/>
            <w:vMerge/>
            <w:tcBorders>
              <w:left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p>
        </w:tc>
        <w:tc>
          <w:tcPr>
            <w:tcW w:w="934"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2</w:t>
            </w:r>
          </w:p>
        </w:tc>
        <w:tc>
          <w:tcPr>
            <w:tcW w:w="3027" w:type="dxa"/>
            <w:vMerge/>
            <w:tcBorders>
              <w:left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开利</w:t>
            </w:r>
            <w:r w:rsidRPr="000824B2">
              <w:rPr>
                <w:rFonts w:ascii="仿宋" w:eastAsia="仿宋" w:hAnsi="仿宋" w:cs="宋体"/>
              </w:rPr>
              <w:t xml:space="preserve">38VR018H1090KO </w:t>
            </w:r>
          </w:p>
        </w:tc>
        <w:tc>
          <w:tcPr>
            <w:tcW w:w="579" w:type="dxa"/>
            <w:vMerge/>
            <w:tcBorders>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000000"/>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6</w:t>
            </w:r>
          </w:p>
        </w:tc>
        <w:tc>
          <w:tcPr>
            <w:tcW w:w="3027"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 xml:space="preserve">开利38VR016H1090KO </w:t>
            </w:r>
          </w:p>
        </w:tc>
        <w:tc>
          <w:tcPr>
            <w:tcW w:w="579"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6</w:t>
            </w:r>
          </w:p>
        </w:tc>
        <w:tc>
          <w:tcPr>
            <w:tcW w:w="3027"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开利38VR010H1090KO</w:t>
            </w:r>
          </w:p>
        </w:tc>
        <w:tc>
          <w:tcPr>
            <w:tcW w:w="579"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4</w:t>
            </w:r>
          </w:p>
        </w:tc>
        <w:tc>
          <w:tcPr>
            <w:tcW w:w="3027"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开利38VR022H109013</w:t>
            </w:r>
          </w:p>
        </w:tc>
        <w:tc>
          <w:tcPr>
            <w:tcW w:w="579"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3</w:t>
            </w:r>
          </w:p>
        </w:tc>
        <w:tc>
          <w:tcPr>
            <w:tcW w:w="3027"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开利38VR018H109011</w:t>
            </w:r>
          </w:p>
        </w:tc>
        <w:tc>
          <w:tcPr>
            <w:tcW w:w="579"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5</w:t>
            </w:r>
          </w:p>
        </w:tc>
        <w:tc>
          <w:tcPr>
            <w:tcW w:w="3027"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 xml:space="preserve">开利38VR016H109011 </w:t>
            </w:r>
          </w:p>
        </w:tc>
        <w:tc>
          <w:tcPr>
            <w:tcW w:w="579"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1</w:t>
            </w:r>
          </w:p>
        </w:tc>
        <w:tc>
          <w:tcPr>
            <w:tcW w:w="3027"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auto"/>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大金RUXYQ10AB</w:t>
            </w:r>
          </w:p>
        </w:tc>
        <w:tc>
          <w:tcPr>
            <w:tcW w:w="579"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auto"/>
              <w:left w:val="single" w:sz="4" w:space="0" w:color="000000"/>
              <w:bottom w:val="single" w:sz="4" w:space="0" w:color="auto"/>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1</w:t>
            </w:r>
          </w:p>
        </w:tc>
        <w:tc>
          <w:tcPr>
            <w:tcW w:w="3027"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5</w:t>
            </w:r>
          </w:p>
        </w:tc>
        <w:tc>
          <w:tcPr>
            <w:tcW w:w="1525"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空调型冷却塔</w:t>
            </w: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BHC-200×</w:t>
            </w:r>
            <w:r w:rsidRPr="000824B2">
              <w:rPr>
                <w:rFonts w:ascii="仿宋" w:eastAsia="仿宋" w:hAnsi="仿宋" w:cs="宋体" w:hint="eastAsia"/>
              </w:rPr>
              <w:t>6</w:t>
            </w:r>
            <w:r w:rsidRPr="000824B2">
              <w:rPr>
                <w:rFonts w:ascii="仿宋" w:eastAsia="仿宋" w:hAnsi="仿宋" w:cs="宋体"/>
              </w:rPr>
              <w:t>FB</w:t>
            </w:r>
          </w:p>
        </w:tc>
        <w:tc>
          <w:tcPr>
            <w:tcW w:w="579"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组</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1</w:t>
            </w:r>
          </w:p>
        </w:tc>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门急诊大楼1组、外科大楼1组、内科大楼1组</w:t>
            </w:r>
          </w:p>
        </w:tc>
      </w:tr>
      <w:tr w:rsidR="0076182B" w:rsidRPr="000824B2" w:rsidTr="00896543">
        <w:trPr>
          <w:trHeight w:val="23"/>
        </w:trPr>
        <w:tc>
          <w:tcPr>
            <w:tcW w:w="608" w:type="dxa"/>
            <w:vMerge/>
            <w:tcBorders>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rPr>
              <w:t>BHC-200×5FB</w:t>
            </w:r>
          </w:p>
        </w:tc>
        <w:tc>
          <w:tcPr>
            <w:tcW w:w="579"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1</w:t>
            </w:r>
          </w:p>
        </w:tc>
        <w:tc>
          <w:tcPr>
            <w:tcW w:w="3027" w:type="dxa"/>
            <w:vMerge/>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vMerge/>
            <w:tcBorders>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rPr>
              <w:t>BHC-</w:t>
            </w:r>
            <w:r w:rsidRPr="000824B2">
              <w:rPr>
                <w:rFonts w:ascii="仿宋" w:eastAsia="仿宋" w:hAnsi="仿宋" w:cs="宋体" w:hint="eastAsia"/>
              </w:rPr>
              <w:t>3</w:t>
            </w:r>
            <w:r w:rsidRPr="000824B2">
              <w:rPr>
                <w:rFonts w:ascii="仿宋" w:eastAsia="仿宋" w:hAnsi="仿宋" w:cs="宋体"/>
              </w:rPr>
              <w:t>00×</w:t>
            </w:r>
            <w:r w:rsidRPr="000824B2">
              <w:rPr>
                <w:rFonts w:ascii="仿宋" w:eastAsia="仿宋" w:hAnsi="仿宋" w:cs="宋体" w:hint="eastAsia"/>
              </w:rPr>
              <w:t>2</w:t>
            </w:r>
            <w:r w:rsidRPr="000824B2">
              <w:rPr>
                <w:rFonts w:ascii="仿宋" w:eastAsia="仿宋" w:hAnsi="仿宋" w:cs="宋体"/>
              </w:rPr>
              <w:t>FB</w:t>
            </w:r>
          </w:p>
        </w:tc>
        <w:tc>
          <w:tcPr>
            <w:tcW w:w="579"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1</w:t>
            </w:r>
          </w:p>
        </w:tc>
        <w:tc>
          <w:tcPr>
            <w:tcW w:w="3027" w:type="dxa"/>
            <w:vMerge/>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6</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冷却水管道</w:t>
            </w:r>
          </w:p>
        </w:tc>
        <w:tc>
          <w:tcPr>
            <w:tcW w:w="205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各种管道</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组</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3</w:t>
            </w:r>
          </w:p>
        </w:tc>
        <w:tc>
          <w:tcPr>
            <w:tcW w:w="3027"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w:t>
            </w:r>
            <w:r w:rsidRPr="000824B2">
              <w:rPr>
                <w:rFonts w:ascii="仿宋" w:eastAsia="仿宋" w:hAnsi="仿宋" w:cs="宋体"/>
              </w:rPr>
              <w:t>1</w:t>
            </w:r>
            <w:r w:rsidRPr="000824B2">
              <w:rPr>
                <w:rFonts w:ascii="仿宋" w:eastAsia="仿宋" w:hAnsi="仿宋" w:cs="宋体" w:hint="eastAsia"/>
              </w:rPr>
              <w:t>组、外科大楼</w:t>
            </w:r>
            <w:r w:rsidRPr="000824B2">
              <w:rPr>
                <w:rFonts w:ascii="仿宋" w:eastAsia="仿宋" w:hAnsi="仿宋" w:cs="宋体"/>
              </w:rPr>
              <w:t>1</w:t>
            </w:r>
            <w:r w:rsidRPr="000824B2">
              <w:rPr>
                <w:rFonts w:ascii="仿宋" w:eastAsia="仿宋" w:hAnsi="仿宋" w:cs="宋体" w:hint="eastAsia"/>
              </w:rPr>
              <w:lastRenderedPageBreak/>
              <w:t>组、内科大楼</w:t>
            </w:r>
            <w:r w:rsidRPr="000824B2">
              <w:rPr>
                <w:rFonts w:ascii="仿宋" w:eastAsia="仿宋" w:hAnsi="仿宋" w:cs="宋体"/>
              </w:rPr>
              <w:t>1</w:t>
            </w:r>
            <w:r w:rsidRPr="000824B2">
              <w:rPr>
                <w:rFonts w:ascii="仿宋" w:eastAsia="仿宋" w:hAnsi="仿宋" w:cs="宋体" w:hint="eastAsia"/>
              </w:rPr>
              <w:t>组</w:t>
            </w:r>
          </w:p>
        </w:tc>
      </w:tr>
    </w:tbl>
    <w:p w:rsidR="0076182B" w:rsidRPr="000824B2" w:rsidRDefault="0076182B" w:rsidP="0076182B">
      <w:pPr>
        <w:pStyle w:val="ab"/>
        <w:rPr>
          <w:rFonts w:ascii="仿宋" w:eastAsia="仿宋" w:hAnsi="仿宋"/>
          <w:sz w:val="24"/>
        </w:rPr>
      </w:pPr>
    </w:p>
    <w:p w:rsidR="0076182B" w:rsidRPr="000824B2" w:rsidRDefault="0076182B" w:rsidP="0076182B">
      <w:pPr>
        <w:pStyle w:val="ab"/>
        <w:rPr>
          <w:rFonts w:ascii="仿宋" w:eastAsia="仿宋" w:hAnsi="仿宋"/>
          <w:sz w:val="24"/>
        </w:rPr>
      </w:pPr>
    </w:p>
    <w:p w:rsidR="0076182B" w:rsidRPr="000824B2" w:rsidRDefault="0076182B" w:rsidP="0076182B">
      <w:pPr>
        <w:pStyle w:val="ab"/>
        <w:rPr>
          <w:rFonts w:ascii="仿宋" w:eastAsia="仿宋" w:hAnsi="仿宋"/>
          <w:sz w:val="24"/>
        </w:rPr>
      </w:pPr>
      <w:r w:rsidRPr="000824B2">
        <w:rPr>
          <w:rFonts w:ascii="仿宋" w:eastAsia="仿宋" w:hAnsi="仿宋" w:hint="eastAsia"/>
          <w:sz w:val="24"/>
        </w:rPr>
        <w:t>2)西南医科大学附属医院康健中心院区设备清单如下：</w:t>
      </w:r>
    </w:p>
    <w:tbl>
      <w:tblPr>
        <w:tblW w:w="8742" w:type="dxa"/>
        <w:tblInd w:w="-40" w:type="dxa"/>
        <w:tblLayout w:type="fixed"/>
        <w:tblLook w:val="0000" w:firstRow="0" w:lastRow="0" w:firstColumn="0" w:lastColumn="0" w:noHBand="0" w:noVBand="0"/>
      </w:tblPr>
      <w:tblGrid>
        <w:gridCol w:w="608"/>
        <w:gridCol w:w="1525"/>
        <w:gridCol w:w="1777"/>
        <w:gridCol w:w="761"/>
        <w:gridCol w:w="782"/>
        <w:gridCol w:w="3289"/>
      </w:tblGrid>
      <w:tr w:rsidR="0076182B" w:rsidRPr="000824B2" w:rsidTr="00896543">
        <w:trPr>
          <w:trHeight w:val="851"/>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序号</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项目内容</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规格/型号</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单位</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数量</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500" w:lineRule="exact"/>
              <w:jc w:val="center"/>
              <w:textAlignment w:val="center"/>
              <w:rPr>
                <w:rFonts w:ascii="仿宋" w:eastAsia="仿宋" w:hAnsi="仿宋" w:cs="宋体"/>
                <w:b/>
              </w:rPr>
            </w:pPr>
            <w:r w:rsidRPr="000824B2">
              <w:rPr>
                <w:rFonts w:ascii="仿宋" w:eastAsia="仿宋" w:hAnsi="仿宋" w:cs="宋体" w:hint="eastAsia"/>
                <w:b/>
              </w:rPr>
              <w:t>备注</w:t>
            </w: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1</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通风管道</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各种管道</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m</w:t>
            </w:r>
            <w:r w:rsidRPr="000824B2">
              <w:rPr>
                <w:rFonts w:eastAsia="仿宋" w:cs="Calibri"/>
              </w:rPr>
              <w:t>²</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17600</w:t>
            </w:r>
          </w:p>
        </w:tc>
        <w:tc>
          <w:tcPr>
            <w:tcW w:w="328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门诊部9100m</w:t>
            </w:r>
            <w:r w:rsidRPr="000824B2">
              <w:rPr>
                <w:rFonts w:eastAsia="仿宋" w:cs="Calibri"/>
              </w:rPr>
              <w:t>²</w:t>
            </w:r>
            <w:r w:rsidRPr="000824B2">
              <w:rPr>
                <w:rFonts w:eastAsia="仿宋" w:cs="Calibri" w:hint="eastAsia"/>
              </w:rPr>
              <w:t>，</w:t>
            </w:r>
            <w:r w:rsidRPr="000824B2">
              <w:rPr>
                <w:rFonts w:ascii="仿宋" w:eastAsia="仿宋" w:hAnsi="仿宋" w:cs="仿宋" w:hint="eastAsia"/>
              </w:rPr>
              <w:t>住院部</w:t>
            </w:r>
            <w:r w:rsidRPr="000824B2">
              <w:rPr>
                <w:rFonts w:ascii="仿宋" w:eastAsia="仿宋" w:hAnsi="仿宋" w:cs="宋体" w:hint="eastAsia"/>
              </w:rPr>
              <w:t>8500m</w:t>
            </w:r>
            <w:r w:rsidRPr="000824B2">
              <w:rPr>
                <w:rFonts w:eastAsia="仿宋" w:cs="Calibri"/>
              </w:rPr>
              <w:t>²</w:t>
            </w: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2</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风机盘管</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各种型号</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台</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2896</w:t>
            </w:r>
          </w:p>
        </w:tc>
        <w:tc>
          <w:tcPr>
            <w:tcW w:w="328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门诊部1480</w:t>
            </w:r>
            <w:r w:rsidRPr="000824B2">
              <w:rPr>
                <w:rFonts w:ascii="仿宋" w:eastAsia="仿宋" w:hAnsi="仿宋" w:cs="仿宋" w:hint="eastAsia"/>
              </w:rPr>
              <w:t>台，住院部</w:t>
            </w:r>
            <w:r w:rsidRPr="000824B2">
              <w:rPr>
                <w:rFonts w:ascii="仿宋" w:eastAsia="仿宋" w:hAnsi="仿宋" w:cs="宋体" w:hint="eastAsia"/>
              </w:rPr>
              <w:t>1396台，食堂大楼20台。</w:t>
            </w: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3</w:t>
            </w:r>
          </w:p>
        </w:tc>
        <w:tc>
          <w:tcPr>
            <w:tcW w:w="1525"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空气处理机组</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各种型号</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台</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143</w:t>
            </w:r>
          </w:p>
        </w:tc>
        <w:tc>
          <w:tcPr>
            <w:tcW w:w="328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门诊部42台，住院部101台，食堂大楼3台</w:t>
            </w:r>
          </w:p>
        </w:tc>
      </w:tr>
      <w:tr w:rsidR="0076182B" w:rsidRPr="000824B2" w:rsidTr="00896543">
        <w:trPr>
          <w:trHeight w:val="23"/>
        </w:trPr>
        <w:tc>
          <w:tcPr>
            <w:tcW w:w="608" w:type="dxa"/>
            <w:tcBorders>
              <w:top w:val="single" w:sz="4" w:space="0" w:color="000000"/>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4</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大金多联机</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各种型号</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台</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247</w:t>
            </w:r>
          </w:p>
        </w:tc>
        <w:tc>
          <w:tcPr>
            <w:tcW w:w="328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门诊部131台内机，住院部101台内机，指挥部15台内机。共35台外机</w:t>
            </w:r>
          </w:p>
        </w:tc>
      </w:tr>
      <w:tr w:rsidR="0076182B" w:rsidRPr="000824B2" w:rsidTr="00896543">
        <w:trPr>
          <w:trHeight w:val="23"/>
        </w:trPr>
        <w:tc>
          <w:tcPr>
            <w:tcW w:w="608" w:type="dxa"/>
            <w:vMerge w:val="restart"/>
            <w:tcBorders>
              <w:top w:val="single" w:sz="4" w:space="0" w:color="000000"/>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5</w:t>
            </w:r>
          </w:p>
        </w:tc>
        <w:tc>
          <w:tcPr>
            <w:tcW w:w="1525"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空调型冷却塔</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LRC-H-250C2</w:t>
            </w:r>
          </w:p>
        </w:tc>
        <w:tc>
          <w:tcPr>
            <w:tcW w:w="761" w:type="dxa"/>
            <w:vMerge w:val="restart"/>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组</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2</w:t>
            </w:r>
          </w:p>
        </w:tc>
        <w:tc>
          <w:tcPr>
            <w:tcW w:w="3289" w:type="dxa"/>
            <w:vMerge w:val="restart"/>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w:t>
            </w:r>
          </w:p>
        </w:tc>
      </w:tr>
      <w:tr w:rsidR="0076182B" w:rsidRPr="000824B2" w:rsidTr="00896543">
        <w:trPr>
          <w:trHeight w:val="23"/>
        </w:trPr>
        <w:tc>
          <w:tcPr>
            <w:tcW w:w="608" w:type="dxa"/>
            <w:vMerge/>
            <w:tcBorders>
              <w:left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525"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LRC-HS-350C4</w:t>
            </w:r>
          </w:p>
        </w:tc>
        <w:tc>
          <w:tcPr>
            <w:tcW w:w="761" w:type="dxa"/>
            <w:vMerge/>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3</w:t>
            </w:r>
          </w:p>
        </w:tc>
        <w:tc>
          <w:tcPr>
            <w:tcW w:w="3289" w:type="dxa"/>
            <w:vMerge/>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rPr>
                <w:rFonts w:ascii="仿宋" w:eastAsia="仿宋" w:hAnsi="仿宋" w:cs="宋体"/>
              </w:rPr>
            </w:pPr>
          </w:p>
        </w:tc>
      </w:tr>
      <w:tr w:rsidR="0076182B" w:rsidRPr="000824B2" w:rsidTr="00896543">
        <w:trPr>
          <w:trHeight w:val="23"/>
        </w:trPr>
        <w:tc>
          <w:tcPr>
            <w:tcW w:w="608"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rPr>
                <w:rFonts w:ascii="仿宋" w:eastAsia="仿宋" w:hAnsi="仿宋" w:cs="宋体"/>
              </w:rPr>
            </w:pPr>
            <w:r w:rsidRPr="000824B2">
              <w:rPr>
                <w:rFonts w:ascii="仿宋" w:eastAsia="仿宋" w:hAnsi="仿宋" w:cs="宋体" w:hint="eastAsia"/>
              </w:rPr>
              <w:t>6</w:t>
            </w:r>
          </w:p>
        </w:tc>
        <w:tc>
          <w:tcPr>
            <w:tcW w:w="1525"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冷却水管道</w:t>
            </w:r>
          </w:p>
        </w:tc>
        <w:tc>
          <w:tcPr>
            <w:tcW w:w="1777"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rPr>
              <w:t>各种管道</w:t>
            </w:r>
          </w:p>
        </w:tc>
        <w:tc>
          <w:tcPr>
            <w:tcW w:w="761"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组</w:t>
            </w:r>
          </w:p>
        </w:tc>
        <w:tc>
          <w:tcPr>
            <w:tcW w:w="782" w:type="dxa"/>
            <w:tcBorders>
              <w:top w:val="single" w:sz="4" w:space="0" w:color="000000"/>
              <w:left w:val="single" w:sz="4" w:space="0" w:color="000000"/>
              <w:bottom w:val="single" w:sz="4" w:space="0" w:color="000000"/>
              <w:right w:val="single" w:sz="4" w:space="0" w:color="000000"/>
            </w:tcBorders>
            <w:noWrap/>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1</w:t>
            </w:r>
          </w:p>
        </w:tc>
        <w:tc>
          <w:tcPr>
            <w:tcW w:w="3289" w:type="dxa"/>
            <w:tcBorders>
              <w:top w:val="single" w:sz="4" w:space="0" w:color="000000"/>
              <w:left w:val="single" w:sz="4" w:space="0" w:color="000000"/>
              <w:bottom w:val="single" w:sz="4" w:space="0" w:color="000000"/>
              <w:right w:val="single" w:sz="4" w:space="0" w:color="000000"/>
            </w:tcBorders>
            <w:vAlign w:val="center"/>
          </w:tcPr>
          <w:p w:rsidR="0076182B" w:rsidRPr="000824B2" w:rsidRDefault="0076182B" w:rsidP="00896543">
            <w:pPr>
              <w:spacing w:line="240" w:lineRule="auto"/>
              <w:jc w:val="center"/>
              <w:textAlignment w:val="center"/>
              <w:rPr>
                <w:rFonts w:ascii="仿宋" w:eastAsia="仿宋" w:hAnsi="仿宋" w:cs="宋体"/>
              </w:rPr>
            </w:pPr>
            <w:r w:rsidRPr="000824B2">
              <w:rPr>
                <w:rFonts w:ascii="仿宋" w:eastAsia="仿宋" w:hAnsi="仿宋" w:cs="宋体" w:hint="eastAsia"/>
              </w:rPr>
              <w:t>门急诊大楼</w:t>
            </w:r>
          </w:p>
        </w:tc>
      </w:tr>
    </w:tbl>
    <w:p w:rsidR="0076182B" w:rsidRPr="000824B2" w:rsidRDefault="0076182B" w:rsidP="0076182B">
      <w:pPr>
        <w:pStyle w:val="ab"/>
        <w:rPr>
          <w:rFonts w:ascii="仿宋" w:eastAsia="仿宋" w:hAnsi="仿宋"/>
          <w:sz w:val="24"/>
        </w:rPr>
      </w:pPr>
    </w:p>
    <w:p w:rsidR="0076182B" w:rsidRPr="000824B2" w:rsidRDefault="0076182B" w:rsidP="0076182B">
      <w:pPr>
        <w:pStyle w:val="a6"/>
        <w:spacing w:line="400" w:lineRule="exact"/>
        <w:ind w:firstLineChars="0" w:firstLine="0"/>
        <w:rPr>
          <w:rFonts w:ascii="仿宋" w:eastAsia="仿宋" w:hAnsi="仿宋" w:cs="仿宋"/>
          <w:bCs/>
          <w:sz w:val="24"/>
        </w:rPr>
      </w:pPr>
    </w:p>
    <w:p w:rsidR="0076182B" w:rsidRPr="000824B2" w:rsidRDefault="0076182B" w:rsidP="0076182B">
      <w:pPr>
        <w:pStyle w:val="a6"/>
        <w:spacing w:line="400" w:lineRule="exact"/>
        <w:ind w:firstLine="480"/>
        <w:rPr>
          <w:rFonts w:ascii="仿宋" w:eastAsia="仿宋" w:hAnsi="仿宋" w:cs="仿宋" w:hint="eastAsia"/>
          <w:bCs/>
          <w:sz w:val="24"/>
        </w:rPr>
      </w:pPr>
      <w:r w:rsidRPr="000824B2">
        <w:rPr>
          <w:rFonts w:ascii="仿宋" w:eastAsia="仿宋" w:hAnsi="仿宋" w:cs="仿宋" w:hint="eastAsia"/>
          <w:bCs/>
          <w:sz w:val="24"/>
        </w:rPr>
        <w:t>2.项目清单：</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207"/>
        <w:gridCol w:w="3343"/>
        <w:gridCol w:w="1950"/>
        <w:gridCol w:w="1058"/>
      </w:tblGrid>
      <w:tr w:rsidR="0076182B" w:rsidRPr="00315AB0" w:rsidTr="00896543">
        <w:trPr>
          <w:jc w:val="center"/>
        </w:trPr>
        <w:tc>
          <w:tcPr>
            <w:tcW w:w="1138"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包号</w:t>
            </w:r>
          </w:p>
        </w:tc>
        <w:tc>
          <w:tcPr>
            <w:tcW w:w="1207"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品目号</w:t>
            </w:r>
          </w:p>
        </w:tc>
        <w:tc>
          <w:tcPr>
            <w:tcW w:w="3343"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标的名称</w:t>
            </w:r>
          </w:p>
        </w:tc>
        <w:tc>
          <w:tcPr>
            <w:tcW w:w="1950"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所属行业</w:t>
            </w:r>
          </w:p>
        </w:tc>
        <w:tc>
          <w:tcPr>
            <w:tcW w:w="1058"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数量</w:t>
            </w:r>
          </w:p>
        </w:tc>
      </w:tr>
      <w:tr w:rsidR="0076182B" w:rsidRPr="00315AB0" w:rsidTr="00896543">
        <w:trPr>
          <w:jc w:val="center"/>
        </w:trPr>
        <w:tc>
          <w:tcPr>
            <w:tcW w:w="1138"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01包</w:t>
            </w:r>
          </w:p>
        </w:tc>
        <w:tc>
          <w:tcPr>
            <w:tcW w:w="1207"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1-1</w:t>
            </w:r>
          </w:p>
        </w:tc>
        <w:tc>
          <w:tcPr>
            <w:tcW w:w="3343"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全院中央空调主机维护保养及维修服务</w:t>
            </w:r>
          </w:p>
        </w:tc>
        <w:tc>
          <w:tcPr>
            <w:tcW w:w="1950"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其他未列明行业</w:t>
            </w:r>
          </w:p>
        </w:tc>
        <w:tc>
          <w:tcPr>
            <w:tcW w:w="1058"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1项</w:t>
            </w:r>
          </w:p>
        </w:tc>
      </w:tr>
      <w:tr w:rsidR="0076182B" w:rsidRPr="00315AB0" w:rsidTr="00896543">
        <w:trPr>
          <w:trHeight w:hRule="exact" w:val="852"/>
          <w:jc w:val="center"/>
        </w:trPr>
        <w:tc>
          <w:tcPr>
            <w:tcW w:w="1138"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02包</w:t>
            </w:r>
          </w:p>
        </w:tc>
        <w:tc>
          <w:tcPr>
            <w:tcW w:w="1207"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2-1</w:t>
            </w:r>
          </w:p>
        </w:tc>
        <w:tc>
          <w:tcPr>
            <w:tcW w:w="3343"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全院集中通风系统清洗、消毒及维保服务</w:t>
            </w:r>
          </w:p>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p>
        </w:tc>
        <w:tc>
          <w:tcPr>
            <w:tcW w:w="1950"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其他未列明行业</w:t>
            </w:r>
          </w:p>
        </w:tc>
        <w:tc>
          <w:tcPr>
            <w:tcW w:w="1058" w:type="dxa"/>
            <w:shd w:val="clear" w:color="auto" w:fill="auto"/>
            <w:vAlign w:val="center"/>
          </w:tcPr>
          <w:p w:rsidR="0076182B" w:rsidRPr="00315AB0" w:rsidRDefault="0076182B" w:rsidP="00896543">
            <w:pPr>
              <w:pStyle w:val="a6"/>
              <w:spacing w:line="400" w:lineRule="exact"/>
              <w:ind w:firstLineChars="0" w:firstLine="0"/>
              <w:jc w:val="center"/>
              <w:rPr>
                <w:rFonts w:ascii="仿宋" w:eastAsia="仿宋" w:hAnsi="仿宋" w:cs="仿宋" w:hint="eastAsia"/>
                <w:bCs/>
                <w:szCs w:val="21"/>
              </w:rPr>
            </w:pPr>
            <w:r w:rsidRPr="00315AB0">
              <w:rPr>
                <w:rFonts w:ascii="仿宋" w:eastAsia="仿宋" w:hAnsi="仿宋" w:cs="仿宋" w:hint="eastAsia"/>
                <w:bCs/>
                <w:szCs w:val="21"/>
              </w:rPr>
              <w:t>1项</w:t>
            </w:r>
          </w:p>
        </w:tc>
      </w:tr>
    </w:tbl>
    <w:p w:rsidR="0076182B" w:rsidRPr="000824B2" w:rsidRDefault="0076182B" w:rsidP="0076182B">
      <w:pPr>
        <w:pStyle w:val="a6"/>
        <w:spacing w:line="400" w:lineRule="exact"/>
        <w:ind w:firstLine="480"/>
        <w:rPr>
          <w:rFonts w:ascii="仿宋" w:eastAsia="仿宋" w:hAnsi="仿宋" w:cs="仿宋" w:hint="eastAsia"/>
          <w:bCs/>
          <w:sz w:val="24"/>
        </w:rPr>
      </w:pPr>
    </w:p>
    <w:p w:rsidR="0076182B" w:rsidRPr="000824B2" w:rsidRDefault="0076182B" w:rsidP="0076182B">
      <w:pPr>
        <w:pStyle w:val="2"/>
        <w:spacing w:line="400" w:lineRule="exact"/>
        <w:ind w:firstLineChars="98" w:firstLine="236"/>
        <w:rPr>
          <w:rFonts w:ascii="仿宋" w:eastAsia="仿宋" w:hAnsi="仿宋" w:cs="仿宋" w:hint="eastAsia"/>
          <w:sz w:val="24"/>
          <w:szCs w:val="24"/>
        </w:rPr>
      </w:pPr>
      <w:r w:rsidRPr="000824B2">
        <w:rPr>
          <w:rFonts w:ascii="仿宋" w:eastAsia="仿宋" w:hAnsi="仿宋" w:cs="仿宋" w:hint="eastAsia"/>
          <w:sz w:val="24"/>
        </w:rPr>
        <w:t>★</w:t>
      </w:r>
      <w:r w:rsidRPr="000824B2">
        <w:rPr>
          <w:rFonts w:ascii="仿宋" w:eastAsia="仿宋" w:hAnsi="仿宋" w:cs="仿宋" w:hint="eastAsia"/>
          <w:sz w:val="24"/>
          <w:szCs w:val="24"/>
        </w:rPr>
        <w:t>（二）商务要求</w:t>
      </w:r>
    </w:p>
    <w:p w:rsidR="0076182B" w:rsidRPr="000824B2" w:rsidRDefault="0076182B" w:rsidP="0076182B">
      <w:pPr>
        <w:outlineLvl w:val="2"/>
        <w:rPr>
          <w:rFonts w:eastAsia="仿宋"/>
          <w:b/>
          <w:bCs/>
        </w:rPr>
      </w:pPr>
      <w:r w:rsidRPr="000824B2">
        <w:rPr>
          <w:rFonts w:ascii="仿宋" w:eastAsia="仿宋" w:hAnsi="仿宋" w:cs="仿宋" w:hint="eastAsia"/>
          <w:b/>
          <w:bCs/>
          <w:sz w:val="24"/>
        </w:rPr>
        <w:t>01包：</w:t>
      </w:r>
    </w:p>
    <w:p w:rsidR="0076182B" w:rsidRPr="000824B2" w:rsidRDefault="0076182B" w:rsidP="0076182B">
      <w:pPr>
        <w:spacing w:line="500" w:lineRule="exact"/>
        <w:rPr>
          <w:rFonts w:ascii="仿宋" w:eastAsia="仿宋" w:hAnsi="仿宋" w:cs="仿宋" w:hint="eastAsia"/>
          <w:bCs/>
          <w:sz w:val="24"/>
        </w:rPr>
      </w:pPr>
      <w:r w:rsidRPr="000824B2">
        <w:rPr>
          <w:rFonts w:ascii="仿宋" w:eastAsia="仿宋" w:hAnsi="仿宋" w:cs="仿宋" w:hint="eastAsia"/>
          <w:bCs/>
          <w:sz w:val="24"/>
        </w:rPr>
        <w:lastRenderedPageBreak/>
        <w:t>1.交货期及地点</w:t>
      </w:r>
    </w:p>
    <w:p w:rsidR="0076182B" w:rsidRPr="000824B2" w:rsidRDefault="0076182B" w:rsidP="0076182B">
      <w:pPr>
        <w:spacing w:line="520" w:lineRule="exact"/>
        <w:rPr>
          <w:rFonts w:ascii="仿宋" w:eastAsia="仿宋" w:hAnsi="仿宋" w:cs="仿宋" w:hint="eastAsia"/>
          <w:sz w:val="24"/>
        </w:rPr>
      </w:pPr>
      <w:r w:rsidRPr="000824B2">
        <w:rPr>
          <w:rFonts w:ascii="仿宋" w:eastAsia="仿宋" w:hAnsi="仿宋" w:cs="仿宋" w:hint="eastAsia"/>
          <w:sz w:val="24"/>
        </w:rPr>
        <w:t>1.1</w:t>
      </w:r>
      <w:r w:rsidRPr="000824B2">
        <w:rPr>
          <w:rFonts w:ascii="仿宋" w:eastAsia="仿宋" w:hAnsi="仿宋" w:cs="仿宋" w:hint="eastAsia"/>
          <w:bCs/>
          <w:sz w:val="24"/>
        </w:rPr>
        <w:t>服务期限</w:t>
      </w:r>
      <w:r w:rsidRPr="000824B2">
        <w:rPr>
          <w:rFonts w:ascii="仿宋" w:eastAsia="仿宋" w:hAnsi="仿宋" w:cs="仿宋" w:hint="eastAsia"/>
          <w:sz w:val="24"/>
        </w:rPr>
        <w:t>：合同签订之日起三年，合同一年一签。年度合同期满在考核合格</w:t>
      </w:r>
      <w:r w:rsidRPr="000824B2">
        <w:rPr>
          <w:rFonts w:ascii="仿宋" w:eastAsia="仿宋" w:hAnsi="仿宋" w:cs="仿宋" w:hint="eastAsia"/>
        </w:rPr>
        <w:t>，（</w:t>
      </w:r>
      <w:r w:rsidRPr="000824B2">
        <w:rPr>
          <w:rFonts w:ascii="仿宋" w:eastAsia="仿宋" w:hAnsi="仿宋" w:cs="仿宋" w:hint="eastAsia"/>
          <w:sz w:val="24"/>
        </w:rPr>
        <w:t>95分及以上）且预算落实的情况下，续签下一年合同。</w:t>
      </w:r>
    </w:p>
    <w:p w:rsidR="0076182B" w:rsidRPr="000824B2" w:rsidRDefault="0076182B" w:rsidP="0076182B">
      <w:pPr>
        <w:spacing w:line="520" w:lineRule="exact"/>
        <w:rPr>
          <w:rFonts w:ascii="仿宋" w:eastAsia="仿宋" w:hAnsi="仿宋" w:cs="仿宋" w:hint="eastAsia"/>
          <w:sz w:val="24"/>
        </w:rPr>
      </w:pPr>
      <w:r w:rsidRPr="000824B2">
        <w:rPr>
          <w:rFonts w:ascii="仿宋" w:eastAsia="仿宋" w:hAnsi="仿宋" w:cs="仿宋" w:hint="eastAsia"/>
          <w:sz w:val="24"/>
        </w:rPr>
        <w:t>1.2服务地点: 西南医科大学附属医院</w:t>
      </w:r>
    </w:p>
    <w:p w:rsidR="0076182B" w:rsidRPr="000824B2" w:rsidRDefault="0076182B" w:rsidP="0076182B">
      <w:pPr>
        <w:spacing w:line="500" w:lineRule="exact"/>
        <w:rPr>
          <w:rStyle w:val="af3"/>
          <w:rFonts w:ascii="仿宋" w:eastAsia="仿宋" w:hAnsi="仿宋" w:cs="仿宋" w:hint="eastAsia"/>
        </w:rPr>
      </w:pPr>
      <w:r w:rsidRPr="000824B2">
        <w:rPr>
          <w:rFonts w:ascii="仿宋" w:eastAsia="仿宋" w:hAnsi="仿宋" w:cs="仿宋" w:hint="eastAsia"/>
          <w:bCs/>
          <w:sz w:val="24"/>
        </w:rPr>
        <w:t>2.付款方法和条件：</w:t>
      </w:r>
    </w:p>
    <w:p w:rsidR="0076182B" w:rsidRPr="000824B2" w:rsidRDefault="0076182B" w:rsidP="0076182B">
      <w:pPr>
        <w:spacing w:line="500" w:lineRule="exact"/>
        <w:rPr>
          <w:rFonts w:ascii="仿宋" w:eastAsia="仿宋" w:hAnsi="仿宋" w:cs="仿宋" w:hint="eastAsia"/>
          <w:bCs/>
          <w:sz w:val="24"/>
        </w:rPr>
      </w:pPr>
      <w:r w:rsidRPr="000824B2">
        <w:rPr>
          <w:rFonts w:ascii="仿宋" w:eastAsia="仿宋" w:hAnsi="仿宋" w:cs="仿宋" w:hint="eastAsia"/>
          <w:bCs/>
          <w:sz w:val="24"/>
        </w:rPr>
        <w:t>2.1由采购人对供应商每月的维保服务质量进行考核后，即一年内考核十二次，按每月支付。</w:t>
      </w:r>
    </w:p>
    <w:p w:rsidR="0076182B" w:rsidRPr="000824B2" w:rsidRDefault="0076182B" w:rsidP="0076182B">
      <w:pPr>
        <w:spacing w:line="500" w:lineRule="exact"/>
        <w:rPr>
          <w:rFonts w:ascii="仿宋" w:eastAsia="仿宋" w:hAnsi="仿宋" w:cs="仿宋" w:hint="eastAsia"/>
          <w:bCs/>
          <w:sz w:val="24"/>
        </w:rPr>
      </w:pPr>
      <w:r w:rsidRPr="000824B2">
        <w:rPr>
          <w:rFonts w:ascii="仿宋" w:eastAsia="仿宋" w:hAnsi="仿宋" w:cs="仿宋" w:hint="eastAsia"/>
          <w:bCs/>
          <w:sz w:val="24"/>
        </w:rPr>
        <w:t>2.2每月的支付方式具体如下：采购人对供应商所在每月内的维保服务质量按百分制进行考核，“95-100分”则支付合同总额的8%（最后一月为12%）； “85-94分”则采购人按相应服务费用（合同总额8%，最后一月为12%）的 90%支付；“85以下”则采购人按相应服务费用（合同总额8%，最后一月为12%）的 80%支付。由此给采购人造成的损失由供应商承担。考核时间为每月最后一天，考核时间为一天。考核结束后，按考核成绩供应商提供正规发票后30日内支付该月维保服务费。如连续2月分数不足95分，则按要求进行整改，如仍不合格，采购人有权解除当年合同，且停止续签第二年合同。（注：考核内容具体详见“附件：每月考核打分表”）</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3.履约验收：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3.1履约验收主体：</w:t>
      </w:r>
      <w:r w:rsidRPr="000824B2">
        <w:rPr>
          <w:rFonts w:ascii="仿宋" w:eastAsia="仿宋" w:hAnsi="仿宋" w:cs="仿宋" w:hint="eastAsia"/>
          <w:bCs/>
          <w:sz w:val="24"/>
        </w:rPr>
        <w:t>西南医科大学附属医院</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3.2履约验收时间：供应商提出验收申请之日起10日内组织验收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3.3验收组织方式：自行验收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3.4履约验收程序：分段/分期验收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3.5技术履约验收内容：按照本项目招标文件中“技术、服务要求”及中标人投标文件进行验收。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3.6商务履约验收内容：按照本项目招标文件中“商务要求”及中标人投标文件进行验收。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lastRenderedPageBreak/>
        <w:t>3.7履约验收标准：本项目采购人将严格按照《财政部关于进一步加强政府采购需求和履约验收管理的指导意见》（财库〔2016〕205号）等政府采购相关法律法规的要求进行验收。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4.考核标准</w:t>
      </w:r>
    </w:p>
    <w:p w:rsidR="0076182B" w:rsidRPr="000824B2" w:rsidRDefault="0076182B" w:rsidP="0076182B">
      <w:pPr>
        <w:spacing w:line="600" w:lineRule="exact"/>
        <w:jc w:val="center"/>
        <w:rPr>
          <w:rFonts w:ascii="仿宋" w:eastAsia="仿宋" w:hAnsi="仿宋"/>
          <w:b/>
          <w:bCs/>
          <w:sz w:val="24"/>
        </w:rPr>
      </w:pPr>
      <w:r w:rsidRPr="000824B2">
        <w:rPr>
          <w:rFonts w:ascii="仿宋" w:eastAsia="仿宋" w:hAnsi="仿宋" w:cs="仿宋" w:hint="eastAsia"/>
          <w:kern w:val="0"/>
          <w:sz w:val="24"/>
        </w:rPr>
        <w:t>附件：每月考核打分表</w:t>
      </w:r>
    </w:p>
    <w:p w:rsidR="0076182B" w:rsidRPr="000824B2" w:rsidRDefault="0076182B" w:rsidP="0076182B">
      <w:pPr>
        <w:spacing w:line="300" w:lineRule="exact"/>
        <w:rPr>
          <w:rFonts w:ascii="仿宋" w:eastAsia="仿宋" w:hAnsi="仿宋"/>
          <w:kern w:val="0"/>
          <w:sz w:val="24"/>
        </w:rPr>
      </w:pPr>
      <w:r w:rsidRPr="000824B2">
        <w:rPr>
          <w:rFonts w:ascii="仿宋" w:eastAsia="仿宋" w:hAnsi="仿宋" w:hint="eastAsia"/>
          <w:kern w:val="0"/>
          <w:sz w:val="24"/>
        </w:rPr>
        <w:t>项目名称：                               时间：       年   月   日</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757"/>
        <w:gridCol w:w="5262"/>
        <w:gridCol w:w="931"/>
        <w:gridCol w:w="848"/>
      </w:tblGrid>
      <w:tr w:rsidR="0076182B" w:rsidRPr="000824B2" w:rsidTr="00896543">
        <w:trPr>
          <w:trHeight w:val="737"/>
          <w:jc w:val="center"/>
        </w:trPr>
        <w:tc>
          <w:tcPr>
            <w:tcW w:w="132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kern w:val="0"/>
                <w:sz w:val="24"/>
              </w:rPr>
            </w:pPr>
            <w:r w:rsidRPr="000824B2">
              <w:rPr>
                <w:rFonts w:ascii="仿宋" w:eastAsia="仿宋" w:hAnsi="仿宋" w:hint="eastAsia"/>
                <w:kern w:val="0"/>
                <w:sz w:val="24"/>
              </w:rPr>
              <w:t>考核范围</w:t>
            </w: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序号</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检查项目</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单项总分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得分</w:t>
            </w:r>
          </w:p>
        </w:tc>
      </w:tr>
      <w:tr w:rsidR="0076182B" w:rsidRPr="000824B2" w:rsidTr="00896543">
        <w:trPr>
          <w:trHeight w:val="23"/>
          <w:jc w:val="center"/>
        </w:trPr>
        <w:tc>
          <w:tcPr>
            <w:tcW w:w="1322" w:type="dxa"/>
            <w:vMerge w:val="restart"/>
            <w:tcBorders>
              <w:top w:val="single" w:sz="4" w:space="0" w:color="auto"/>
              <w:left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服务态度</w:t>
            </w: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1.1</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工作人员在工作时间内需穿戴工服且衣着整洁，个人清洁卫生干净，佩戴工作牌，每有一样不符合要求一次扣 1 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750"/>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1.2</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工作过程中遇到维修过程中礼貌对待，无不文明举止、不得在工作岗位上聊天或大声说笑。每有一样不符合要求一次扣 1 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1.3</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服从现场工作人员管理。每发生一次不服从管理行为扣2分；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1.4</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工作态度或工作方式有损采购人或他人的行为，造成采购人较大损失的。一次扣5分；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1.5</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被投诉，一经查实，一次扣1分。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hint="eastAsia"/>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val="restart"/>
            <w:tcBorders>
              <w:top w:val="single" w:sz="4" w:space="0" w:color="auto"/>
              <w:left w:val="single" w:sz="4" w:space="0" w:color="auto"/>
              <w:bottom w:val="nil"/>
              <w:right w:val="single" w:sz="4" w:space="0" w:color="auto"/>
            </w:tcBorders>
            <w:vAlign w:val="center"/>
          </w:tcPr>
          <w:p w:rsidR="0076182B" w:rsidRPr="000824B2" w:rsidRDefault="0076182B" w:rsidP="00896543">
            <w:pPr>
              <w:spacing w:line="300" w:lineRule="exact"/>
              <w:jc w:val="center"/>
              <w:rPr>
                <w:rFonts w:ascii="仿宋" w:eastAsia="仿宋" w:hAnsi="仿宋" w:hint="eastAsia"/>
                <w:kern w:val="0"/>
                <w:sz w:val="24"/>
              </w:rPr>
            </w:pPr>
            <w:r w:rsidRPr="000824B2">
              <w:rPr>
                <w:rFonts w:ascii="仿宋" w:eastAsia="仿宋" w:hAnsi="仿宋" w:hint="eastAsia"/>
                <w:kern w:val="0"/>
                <w:sz w:val="24"/>
              </w:rPr>
              <w:t>工作标准</w:t>
            </w: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2.1</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供应商对维保区域内所有设施设备做到每周巡查和维修、每月清洗维保、每季度/年调整和维护是否按要求完成。每有一次未完成扣1分。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2.2</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模块机组的相关巡查、保养及维修服务是否按要求完成。每有一次未完成扣1分。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2.3</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pStyle w:val="a0"/>
              <w:rPr>
                <w:rFonts w:ascii="仿宋" w:eastAsia="仿宋" w:hAnsi="仿宋" w:cs="仿宋"/>
                <w:bCs/>
                <w:szCs w:val="21"/>
              </w:rPr>
            </w:pPr>
            <w:r w:rsidRPr="000824B2">
              <w:rPr>
                <w:rFonts w:ascii="仿宋" w:eastAsia="仿宋" w:hAnsi="仿宋" w:cs="仿宋" w:hint="eastAsia"/>
                <w:bCs/>
                <w:szCs w:val="21"/>
              </w:rPr>
              <w:t>水冷机组、风冷螺杆机组、离心机组的相关巡查、保养及维修服务是否按要求完成。每有一次未完成扣1分。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2.4</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循环水泵的相关巡查、保养及维修服务是否按要求完成。每有一次未完成扣1分。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2.5</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强电系统的相关巡查、保养及维修服务是否按要求完成。每有一次未完成扣1分。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2.6</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电话接听及维修响应是否及时。每有一次不及时扣1分。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2.7</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维修维护期间安全措施是否到位。每发现一次扣1分。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2.8</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全院空调系统进行统一功能转换检查是否完善。每有一</w:t>
            </w:r>
            <w:r w:rsidRPr="000824B2">
              <w:rPr>
                <w:rFonts w:ascii="仿宋" w:eastAsia="仿宋" w:hAnsi="仿宋" w:cs="仿宋" w:hint="eastAsia"/>
                <w:bCs/>
                <w:szCs w:val="21"/>
              </w:rPr>
              <w:lastRenderedPageBreak/>
              <w:t>次不完善扣2分。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lastRenderedPageBreak/>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90"/>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jc w:val="left"/>
              <w:rPr>
                <w:rFonts w:ascii="仿宋" w:eastAsia="仿宋" w:hAnsi="仿宋" w:cs="仿宋" w:hint="eastAsia"/>
                <w:bCs/>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2.9</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各控制阀门的相关巡查、保养及维修服务是否按要求完成。每有一次未完成扣1分。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90"/>
          <w:jc w:val="center"/>
        </w:trPr>
        <w:tc>
          <w:tcPr>
            <w:tcW w:w="1322" w:type="dxa"/>
            <w:vMerge w:val="restart"/>
            <w:tcBorders>
              <w:top w:val="nil"/>
              <w:left w:val="single" w:sz="4" w:space="0" w:color="auto"/>
              <w:right w:val="single" w:sz="4" w:space="0" w:color="auto"/>
            </w:tcBorders>
            <w:vAlign w:val="center"/>
          </w:tcPr>
          <w:p w:rsidR="0076182B" w:rsidRPr="000824B2" w:rsidRDefault="0076182B" w:rsidP="00896543">
            <w:pPr>
              <w:spacing w:line="300" w:lineRule="exact"/>
              <w:jc w:val="left"/>
              <w:rPr>
                <w:rFonts w:ascii="仿宋" w:eastAsia="仿宋" w:hAnsi="仿宋" w:cs="仿宋" w:hint="eastAsia"/>
                <w:bCs/>
                <w:szCs w:val="21"/>
              </w:rPr>
            </w:pPr>
          </w:p>
        </w:tc>
        <w:tc>
          <w:tcPr>
            <w:tcW w:w="757" w:type="dxa"/>
            <w:tcBorders>
              <w:left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cs="仿宋" w:hint="eastAsia"/>
                <w:bCs/>
                <w:szCs w:val="21"/>
              </w:rPr>
            </w:pPr>
            <w:r w:rsidRPr="000824B2">
              <w:rPr>
                <w:rFonts w:ascii="仿宋" w:eastAsia="仿宋" w:hAnsi="仿宋" w:hint="eastAsia"/>
                <w:kern w:val="0"/>
                <w:sz w:val="24"/>
              </w:rPr>
              <w:t>2.10</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电控箱、电控柜的相关巡查、保养及维修服务是否按要求完成。每有一次未完成扣1分。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hint="eastAsia"/>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90"/>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hAnsi="仿宋"/>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2.12</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各项记录及影响资料不完善，或提前填写、未填写等。发现一次扣1分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hint="eastAsia"/>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hint="eastAsia"/>
                <w:kern w:val="0"/>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2.13</w:t>
            </w:r>
          </w:p>
        </w:tc>
        <w:tc>
          <w:tcPr>
            <w:tcW w:w="526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hint="eastAsia"/>
                <w:bCs/>
                <w:szCs w:val="21"/>
              </w:rPr>
            </w:pPr>
            <w:r w:rsidRPr="000824B2">
              <w:rPr>
                <w:rFonts w:ascii="仿宋" w:eastAsia="仿宋" w:hAnsi="仿宋" w:cs="仿宋" w:hint="eastAsia"/>
                <w:bCs/>
                <w:szCs w:val="21"/>
              </w:rPr>
              <w:t>有应急措施及方案，能不断根据实际情况的变化而对方案做出调整。出现一次紧急情况却没有启动应急措施扣2分，后期未对方案作出调整并告知采购方扣2分。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hint="eastAsia"/>
                <w:kern w:val="0"/>
                <w:sz w:val="24"/>
              </w:rPr>
            </w:pPr>
          </w:p>
        </w:tc>
      </w:tr>
      <w:tr w:rsidR="0076182B" w:rsidRPr="000824B2" w:rsidTr="00896543">
        <w:trPr>
          <w:trHeight w:val="582"/>
          <w:jc w:val="center"/>
        </w:trPr>
        <w:tc>
          <w:tcPr>
            <w:tcW w:w="7341" w:type="dxa"/>
            <w:gridSpan w:val="3"/>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cs="仿宋" w:hint="eastAsia"/>
                <w:bCs/>
                <w:szCs w:val="21"/>
              </w:rPr>
            </w:pPr>
            <w:r w:rsidRPr="000824B2">
              <w:rPr>
                <w:rFonts w:ascii="仿宋" w:eastAsia="仿宋" w:hAnsi="仿宋" w:hint="eastAsia"/>
                <w:kern w:val="0"/>
                <w:sz w:val="24"/>
              </w:rPr>
              <w:t>总分</w:t>
            </w:r>
          </w:p>
        </w:tc>
        <w:tc>
          <w:tcPr>
            <w:tcW w:w="93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hint="eastAsia"/>
                <w:kern w:val="0"/>
                <w:sz w:val="24"/>
              </w:rPr>
            </w:pPr>
            <w:r w:rsidRPr="000824B2">
              <w:rPr>
                <w:rFonts w:ascii="仿宋" w:eastAsia="仿宋" w:hAnsi="仿宋" w:hint="eastAsia"/>
                <w:kern w:val="0"/>
                <w:sz w:val="24"/>
              </w:rPr>
              <w:t>100分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hint="eastAsia"/>
                <w:kern w:val="0"/>
                <w:sz w:val="24"/>
              </w:rPr>
            </w:pPr>
          </w:p>
        </w:tc>
      </w:tr>
    </w:tbl>
    <w:p w:rsidR="0076182B" w:rsidRPr="000824B2" w:rsidRDefault="0076182B" w:rsidP="0076182B">
      <w:pPr>
        <w:spacing w:line="300" w:lineRule="exact"/>
        <w:ind w:firstLineChars="200" w:firstLine="480"/>
        <w:rPr>
          <w:rFonts w:ascii="仿宋" w:eastAsia="仿宋" w:hAnsi="仿宋" w:hint="eastAsia"/>
          <w:kern w:val="0"/>
          <w:sz w:val="24"/>
        </w:rPr>
      </w:pPr>
      <w:r w:rsidRPr="000824B2">
        <w:rPr>
          <w:rFonts w:ascii="仿宋" w:eastAsia="仿宋" w:hAnsi="仿宋" w:hint="eastAsia"/>
          <w:kern w:val="0"/>
          <w:sz w:val="24"/>
        </w:rPr>
        <w:t xml:space="preserve">检查人：    </w:t>
      </w:r>
      <w:r w:rsidRPr="000824B2">
        <w:rPr>
          <w:rFonts w:ascii="仿宋" w:eastAsia="仿宋" w:hAnsi="仿宋" w:cs="宋体" w:hint="eastAsia"/>
          <w:sz w:val="24"/>
        </w:rPr>
        <w:t xml:space="preserve"> </w:t>
      </w:r>
      <w:r w:rsidRPr="000824B2">
        <w:rPr>
          <w:rFonts w:ascii="仿宋" w:eastAsia="仿宋" w:hAnsi="仿宋" w:hint="eastAsia"/>
          <w:kern w:val="0"/>
          <w:sz w:val="24"/>
        </w:rPr>
        <w:t xml:space="preserve">    </w:t>
      </w:r>
    </w:p>
    <w:p w:rsidR="0076182B" w:rsidRPr="000824B2" w:rsidRDefault="0076182B" w:rsidP="0076182B">
      <w:pPr>
        <w:pStyle w:val="a6"/>
        <w:spacing w:line="360" w:lineRule="auto"/>
        <w:ind w:firstLine="480"/>
        <w:rPr>
          <w:rFonts w:ascii="仿宋" w:eastAsia="仿宋" w:hAnsi="仿宋" w:cs="仿宋" w:hint="eastAsia"/>
          <w:sz w:val="24"/>
        </w:rPr>
      </w:pPr>
    </w:p>
    <w:p w:rsidR="0076182B" w:rsidRPr="000824B2" w:rsidRDefault="0076182B" w:rsidP="0076182B">
      <w:pPr>
        <w:pStyle w:val="a6"/>
        <w:spacing w:line="400" w:lineRule="exact"/>
        <w:ind w:firstLineChars="0" w:firstLine="0"/>
        <w:outlineLvl w:val="2"/>
        <w:rPr>
          <w:rFonts w:ascii="仿宋" w:eastAsia="仿宋" w:hAnsi="仿宋" w:cs="仿宋" w:hint="eastAsia"/>
          <w:b/>
          <w:bCs/>
          <w:sz w:val="24"/>
        </w:rPr>
      </w:pPr>
      <w:r w:rsidRPr="000824B2">
        <w:rPr>
          <w:rFonts w:ascii="仿宋" w:eastAsia="仿宋" w:hAnsi="仿宋" w:cs="仿宋" w:hint="eastAsia"/>
          <w:b/>
          <w:bCs/>
          <w:sz w:val="24"/>
        </w:rPr>
        <w:t>02包：</w:t>
      </w:r>
    </w:p>
    <w:p w:rsidR="0076182B" w:rsidRPr="000824B2" w:rsidRDefault="0076182B" w:rsidP="0076182B">
      <w:pPr>
        <w:pStyle w:val="a6"/>
        <w:spacing w:line="400" w:lineRule="exact"/>
        <w:ind w:firstLine="480"/>
        <w:rPr>
          <w:rFonts w:ascii="仿宋" w:eastAsia="仿宋" w:hAnsi="仿宋"/>
          <w:bCs/>
          <w:sz w:val="24"/>
        </w:rPr>
      </w:pPr>
      <w:r w:rsidRPr="000824B2">
        <w:rPr>
          <w:rFonts w:ascii="仿宋" w:eastAsia="仿宋" w:hAnsi="仿宋" w:hint="eastAsia"/>
          <w:bCs/>
          <w:sz w:val="24"/>
        </w:rPr>
        <w:t>1、服务期限：三年，合同一年一签。年度合同期满在考核合格</w:t>
      </w:r>
      <w:r w:rsidRPr="000824B2">
        <w:rPr>
          <w:rFonts w:hint="eastAsia"/>
        </w:rPr>
        <w:t>（</w:t>
      </w:r>
      <w:r w:rsidRPr="000824B2">
        <w:rPr>
          <w:rFonts w:ascii="仿宋" w:eastAsia="仿宋" w:hAnsi="仿宋" w:hint="eastAsia"/>
          <w:bCs/>
          <w:sz w:val="24"/>
        </w:rPr>
        <w:t>即考核成绩95分以上）且预算落实的情况下，续签下一年合同。</w:t>
      </w:r>
    </w:p>
    <w:p w:rsidR="0076182B" w:rsidRPr="000824B2" w:rsidRDefault="0076182B" w:rsidP="0076182B">
      <w:pPr>
        <w:pStyle w:val="a6"/>
        <w:spacing w:line="400" w:lineRule="exact"/>
        <w:ind w:firstLine="480"/>
        <w:rPr>
          <w:rFonts w:ascii="仿宋" w:eastAsia="仿宋" w:hAnsi="仿宋"/>
          <w:bCs/>
          <w:sz w:val="24"/>
        </w:rPr>
      </w:pPr>
      <w:r w:rsidRPr="000824B2">
        <w:rPr>
          <w:rFonts w:ascii="仿宋" w:eastAsia="仿宋" w:hAnsi="仿宋" w:hint="eastAsia"/>
          <w:bCs/>
          <w:sz w:val="24"/>
        </w:rPr>
        <w:t>2、服务地点：西南医科大学附属医院；</w:t>
      </w:r>
    </w:p>
    <w:p w:rsidR="0076182B" w:rsidRPr="000824B2" w:rsidRDefault="0076182B" w:rsidP="0076182B">
      <w:pPr>
        <w:pStyle w:val="a6"/>
        <w:spacing w:line="400" w:lineRule="exact"/>
        <w:ind w:firstLine="480"/>
        <w:rPr>
          <w:rFonts w:ascii="仿宋" w:eastAsia="仿宋" w:hAnsi="仿宋"/>
          <w:bCs/>
          <w:sz w:val="24"/>
        </w:rPr>
      </w:pPr>
      <w:r w:rsidRPr="000824B2">
        <w:rPr>
          <w:rFonts w:ascii="仿宋" w:eastAsia="仿宋" w:hAnsi="仿宋" w:hint="eastAsia"/>
          <w:bCs/>
          <w:sz w:val="24"/>
        </w:rPr>
        <w:t>3、付款方式：</w:t>
      </w:r>
    </w:p>
    <w:p w:rsidR="0076182B" w:rsidRPr="000824B2" w:rsidRDefault="0076182B" w:rsidP="0076182B">
      <w:pPr>
        <w:pStyle w:val="a6"/>
        <w:spacing w:line="400" w:lineRule="exact"/>
        <w:ind w:firstLine="480"/>
        <w:rPr>
          <w:rFonts w:ascii="仿宋" w:eastAsia="仿宋" w:hAnsi="仿宋"/>
          <w:bCs/>
          <w:sz w:val="24"/>
        </w:rPr>
      </w:pPr>
      <w:r w:rsidRPr="000824B2">
        <w:rPr>
          <w:rFonts w:ascii="仿宋" w:eastAsia="仿宋" w:hAnsi="仿宋" w:hint="eastAsia"/>
          <w:bCs/>
          <w:sz w:val="24"/>
        </w:rPr>
        <w:t>3.1由采购人对供应商每月的</w:t>
      </w:r>
      <w:r w:rsidRPr="000824B2">
        <w:rPr>
          <w:rFonts w:ascii="仿宋" w:eastAsia="仿宋" w:hAnsi="仿宋" w:hint="eastAsia"/>
          <w:sz w:val="24"/>
        </w:rPr>
        <w:t>清洗、消毒、维保服务</w:t>
      </w:r>
      <w:r w:rsidRPr="000824B2">
        <w:rPr>
          <w:rFonts w:ascii="仿宋" w:eastAsia="仿宋" w:hAnsi="仿宋" w:hint="eastAsia"/>
          <w:bCs/>
          <w:sz w:val="24"/>
        </w:rPr>
        <w:t>质量进行考核后，即一年内考核十二次，按月支付。</w:t>
      </w:r>
    </w:p>
    <w:p w:rsidR="0076182B" w:rsidRPr="000824B2" w:rsidRDefault="0076182B" w:rsidP="0076182B">
      <w:pPr>
        <w:pStyle w:val="a6"/>
        <w:spacing w:line="400" w:lineRule="exact"/>
        <w:ind w:firstLine="480"/>
        <w:rPr>
          <w:rFonts w:ascii="仿宋" w:eastAsia="仿宋" w:hAnsi="仿宋" w:hint="eastAsia"/>
          <w:bCs/>
          <w:sz w:val="24"/>
        </w:rPr>
      </w:pPr>
      <w:r w:rsidRPr="000824B2">
        <w:rPr>
          <w:rFonts w:ascii="仿宋" w:eastAsia="仿宋" w:hAnsi="仿宋" w:hint="eastAsia"/>
          <w:bCs/>
          <w:sz w:val="24"/>
        </w:rPr>
        <w:t>3.2每月的支付方式具体如下：采购人对供应商所在月内的</w:t>
      </w:r>
      <w:r w:rsidRPr="000824B2">
        <w:rPr>
          <w:rFonts w:ascii="仿宋" w:eastAsia="仿宋" w:hAnsi="仿宋" w:hint="eastAsia"/>
          <w:sz w:val="24"/>
        </w:rPr>
        <w:t>清洗、消毒、维保服务</w:t>
      </w:r>
      <w:r w:rsidRPr="000824B2">
        <w:rPr>
          <w:rFonts w:ascii="仿宋" w:eastAsia="仿宋" w:hAnsi="仿宋" w:hint="eastAsia"/>
          <w:bCs/>
          <w:sz w:val="24"/>
        </w:rPr>
        <w:t>质量按百分制进行考核，“95-100分”则支付合同总额的8%（最后一月为12%）； “85-94分”则采购人按相应服务费用（合同总额8%，最后一月为12%）的 90%支付；“85以下”则采购人按相应服务费用（合同总额8%，最后一月为12%）的 80%支付。由此给采购人造成的损失由供应商承担。考核时间为每月最后一天，考核时间为一天。考核结束后，按考核成绩供应商提供正规发票后30日内支付该月维保服务费。如连续2月分数不足95分，则按要求进行整改，如仍不合格，采购人有权解除当年合同，且停止续签第二年合同。（注：考核内容具体详见“附件：每月考核打分表”）</w:t>
      </w:r>
    </w:p>
    <w:p w:rsidR="0076182B" w:rsidRPr="000824B2" w:rsidRDefault="0076182B" w:rsidP="0076182B">
      <w:pPr>
        <w:pStyle w:val="a6"/>
        <w:numPr>
          <w:ilvl w:val="0"/>
          <w:numId w:val="3"/>
        </w:numPr>
        <w:spacing w:line="400" w:lineRule="exact"/>
        <w:ind w:firstLineChars="0" w:firstLine="0"/>
        <w:rPr>
          <w:rFonts w:ascii="仿宋" w:eastAsia="仿宋" w:hAnsi="仿宋" w:hint="eastAsia"/>
          <w:bCs/>
          <w:sz w:val="24"/>
        </w:rPr>
      </w:pPr>
      <w:r w:rsidRPr="000824B2">
        <w:rPr>
          <w:rFonts w:ascii="仿宋" w:eastAsia="仿宋" w:hAnsi="仿宋" w:hint="eastAsia"/>
          <w:bCs/>
          <w:sz w:val="24"/>
        </w:rPr>
        <w:t>履约验收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4.1履约验收主体：</w:t>
      </w:r>
      <w:r w:rsidRPr="000824B2">
        <w:rPr>
          <w:rFonts w:ascii="仿宋" w:eastAsia="仿宋" w:hAnsi="仿宋" w:cs="仿宋" w:hint="eastAsia"/>
          <w:bCs/>
          <w:sz w:val="24"/>
        </w:rPr>
        <w:t>西南医科大学附属医院</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lastRenderedPageBreak/>
        <w:t>4.2履约验收时间：供应商提出验收申请之日起10日内组织验收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4.3验收组织方式：自行验收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4.4履约验收程序：分段/分期验收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4.5技术履约验收内容：按照本项目招标文件中“技术、服务要求”及中标人投标文件进行验收。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4.6商务履约验收内容：按照本项目招标文件中“商务要求”及中标人投标文件进行验收。</w:t>
      </w:r>
    </w:p>
    <w:p w:rsidR="0076182B" w:rsidRPr="000824B2" w:rsidRDefault="0076182B" w:rsidP="0076182B">
      <w:pPr>
        <w:pStyle w:val="a6"/>
        <w:spacing w:line="400" w:lineRule="exact"/>
        <w:ind w:firstLineChars="0" w:firstLine="0"/>
        <w:rPr>
          <w:rFonts w:ascii="仿宋" w:eastAsia="仿宋" w:hAnsi="仿宋" w:cs="仿宋" w:hint="eastAsia"/>
          <w:sz w:val="24"/>
        </w:rPr>
      </w:pPr>
      <w:r w:rsidRPr="000824B2">
        <w:rPr>
          <w:rFonts w:ascii="仿宋" w:eastAsia="仿宋" w:hAnsi="仿宋" w:cs="仿宋" w:hint="eastAsia"/>
          <w:sz w:val="24"/>
        </w:rPr>
        <w:t>4.7履约验收标准：本项目采购人将严格按照《财政部关于进一步加强政府采购需求和履约验收管理的指导意见》（财库〔2016〕205号）等政府采购相关法律法规的要求进行验收。</w:t>
      </w:r>
    </w:p>
    <w:p w:rsidR="0076182B" w:rsidRPr="000824B2" w:rsidRDefault="0076182B" w:rsidP="0076182B">
      <w:pPr>
        <w:pStyle w:val="a6"/>
        <w:spacing w:line="400" w:lineRule="exact"/>
        <w:ind w:firstLineChars="0" w:firstLine="0"/>
        <w:rPr>
          <w:rFonts w:ascii="仿宋" w:eastAsia="仿宋" w:hAnsi="仿宋"/>
          <w:bCs/>
          <w:sz w:val="24"/>
        </w:rPr>
      </w:pPr>
      <w:r w:rsidRPr="000824B2">
        <w:rPr>
          <w:rFonts w:ascii="仿宋" w:eastAsia="仿宋" w:hAnsi="仿宋" w:hint="eastAsia"/>
          <w:bCs/>
          <w:sz w:val="24"/>
        </w:rPr>
        <w:t xml:space="preserve">5.考核标准 </w:t>
      </w:r>
    </w:p>
    <w:p w:rsidR="0076182B" w:rsidRPr="000824B2" w:rsidRDefault="0076182B" w:rsidP="0076182B">
      <w:pPr>
        <w:spacing w:line="300" w:lineRule="exact"/>
        <w:ind w:firstLineChars="200" w:firstLine="480"/>
        <w:jc w:val="left"/>
        <w:rPr>
          <w:rFonts w:ascii="仿宋" w:eastAsia="仿宋" w:hAnsi="仿宋"/>
          <w:kern w:val="0"/>
          <w:sz w:val="24"/>
        </w:rPr>
      </w:pPr>
      <w:r w:rsidRPr="000824B2">
        <w:rPr>
          <w:rFonts w:ascii="仿宋" w:eastAsia="仿宋" w:hAnsi="仿宋" w:hint="eastAsia"/>
          <w:kern w:val="0"/>
          <w:sz w:val="24"/>
        </w:rPr>
        <w:t>附件：每月考核打分表</w:t>
      </w:r>
    </w:p>
    <w:p w:rsidR="0076182B" w:rsidRPr="000824B2" w:rsidRDefault="0076182B" w:rsidP="0076182B">
      <w:pPr>
        <w:spacing w:line="300" w:lineRule="exact"/>
        <w:rPr>
          <w:rFonts w:ascii="仿宋" w:eastAsia="仿宋" w:hAnsi="仿宋"/>
          <w:kern w:val="0"/>
          <w:sz w:val="24"/>
        </w:rPr>
      </w:pPr>
      <w:r w:rsidRPr="000824B2">
        <w:rPr>
          <w:rFonts w:ascii="仿宋" w:eastAsia="仿宋" w:hAnsi="仿宋" w:hint="eastAsia"/>
          <w:kern w:val="0"/>
          <w:sz w:val="24"/>
        </w:rPr>
        <w:t>项目名称：                               时间：       年   月   日</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981"/>
        <w:gridCol w:w="5196"/>
        <w:gridCol w:w="773"/>
        <w:gridCol w:w="848"/>
      </w:tblGrid>
      <w:tr w:rsidR="0076182B" w:rsidRPr="000824B2" w:rsidTr="00896543">
        <w:trPr>
          <w:trHeight w:val="737"/>
          <w:jc w:val="center"/>
        </w:trPr>
        <w:tc>
          <w:tcPr>
            <w:tcW w:w="1322"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kern w:val="0"/>
                <w:sz w:val="24"/>
              </w:rPr>
            </w:pPr>
            <w:r w:rsidRPr="000824B2">
              <w:rPr>
                <w:rFonts w:ascii="仿宋" w:eastAsia="仿宋" w:hAnsi="仿宋" w:hint="eastAsia"/>
                <w:kern w:val="0"/>
                <w:sz w:val="24"/>
              </w:rPr>
              <w:t>考核范围</w:t>
            </w: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序号</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检查项目</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单项总分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得分</w:t>
            </w:r>
          </w:p>
        </w:tc>
      </w:tr>
      <w:tr w:rsidR="0076182B" w:rsidRPr="000824B2" w:rsidTr="00896543">
        <w:trPr>
          <w:trHeight w:val="23"/>
          <w:jc w:val="center"/>
        </w:trPr>
        <w:tc>
          <w:tcPr>
            <w:tcW w:w="1322" w:type="dxa"/>
            <w:vMerge w:val="restart"/>
            <w:tcBorders>
              <w:top w:val="single" w:sz="4" w:space="0" w:color="auto"/>
              <w:left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服务态度</w:t>
            </w: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1.1</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工作人员在工作时间内需穿戴本公司工作服且衣着整洁，个人清洁卫生干净，佩戴工作牌，每有一样不符合要求一次扣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750"/>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1.2</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工作过程中遇到维修过程中礼貌对待，无不文明举止、不得在工作岗位上聊天或大声说笑。每有一样不符合要求一次扣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1.3</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服从现场工作人员管理。每发生一次不服从管理行为扣2分；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1.4</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工作态度或工作方式有损采购人或他人的行为，造成采购人较大损失的。一次扣5分；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1.5</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hAnsi="仿宋" w:cs="仿宋"/>
                <w:bCs/>
                <w:szCs w:val="21"/>
              </w:rPr>
            </w:pPr>
            <w:r w:rsidRPr="000824B2">
              <w:rPr>
                <w:rFonts w:ascii="仿宋" w:eastAsia="仿宋" w:hAnsi="仿宋" w:cs="仿宋" w:hint="eastAsia"/>
                <w:bCs/>
                <w:szCs w:val="21"/>
              </w:rPr>
              <w:t>被投诉，一经查实，一次扣1分。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val="restart"/>
            <w:tcBorders>
              <w:top w:val="single" w:sz="4" w:space="0" w:color="auto"/>
              <w:left w:val="single" w:sz="4" w:space="0" w:color="auto"/>
              <w:bottom w:val="nil"/>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工作标准</w:t>
            </w: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2.1</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中央空调风机盘管及附属设备清洗、消毒及维修的服务内容是否符合要求。每有一次不符合要求扣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2.2</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中央空调空气处理设备〔新风）及附属设备清洗、消毒及维修的服务内容是否符合要求。每有一次不符合要求扣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2.3</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pStyle w:val="a0"/>
              <w:rPr>
                <w:rFonts w:ascii="仿宋" w:eastAsia="仿宋" w:hAnsi="仿宋" w:cs="仿宋"/>
                <w:bCs/>
                <w:szCs w:val="21"/>
              </w:rPr>
            </w:pPr>
            <w:r w:rsidRPr="000824B2">
              <w:rPr>
                <w:rFonts w:ascii="仿宋" w:eastAsia="仿宋" w:hAnsi="仿宋" w:cs="仿宋" w:hint="eastAsia"/>
                <w:bCs/>
                <w:szCs w:val="21"/>
              </w:rPr>
              <w:t>多联机系统内机的清洗、消毒及维修的服务内容是否符</w:t>
            </w:r>
            <w:r w:rsidRPr="000824B2">
              <w:rPr>
                <w:rFonts w:ascii="仿宋" w:eastAsia="仿宋" w:hAnsi="仿宋" w:cs="仿宋" w:hint="eastAsia"/>
                <w:bCs/>
                <w:szCs w:val="21"/>
              </w:rPr>
              <w:lastRenderedPageBreak/>
              <w:t>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lastRenderedPageBreak/>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2.4</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多联机系统外机的清洗、消毒及维修的服务内容是否符合要求。每有一次不符合要求扣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2.5</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中央空调冷却塔系统及附属设备的清洗、消毒及维修的服务是否符合要求。每有一次不符合要求扣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2.6</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电话接听及维修响应是否及时。每有一次不及时扣1分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2.7</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维修维护期间安全措施是否到位。每发现一次扣1分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2.8</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每日派驻人员是否到位。每有一次人员不到位扣1分。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bottom w:val="nil"/>
              <w:right w:val="single" w:sz="4" w:space="0" w:color="auto"/>
            </w:tcBorders>
            <w:vAlign w:val="center"/>
          </w:tcPr>
          <w:p w:rsidR="0076182B" w:rsidRPr="000824B2" w:rsidRDefault="0076182B" w:rsidP="00896543">
            <w:pPr>
              <w:spacing w:line="300" w:lineRule="exact"/>
              <w:jc w:val="left"/>
              <w:rPr>
                <w:rFonts w:ascii="仿宋" w:eastAsia="仿宋" w:hAnsi="仿宋" w:cs="仿宋"/>
                <w:bCs/>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2.9</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中央空调水系统及附属配件的清洗、消毒及维修的服务是否符合要求。每有一次不符合要求扣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val="restart"/>
            <w:tcBorders>
              <w:top w:val="nil"/>
              <w:left w:val="single" w:sz="4" w:space="0" w:color="auto"/>
              <w:right w:val="single" w:sz="4" w:space="0" w:color="auto"/>
            </w:tcBorders>
            <w:vAlign w:val="center"/>
          </w:tcPr>
          <w:p w:rsidR="0076182B" w:rsidRPr="000824B2" w:rsidRDefault="0076182B" w:rsidP="00896543">
            <w:pPr>
              <w:spacing w:line="300" w:lineRule="exact"/>
              <w:jc w:val="left"/>
              <w:rPr>
                <w:rFonts w:ascii="仿宋" w:eastAsia="仿宋" w:hAnsi="仿宋" w:cs="仿宋"/>
                <w:bCs/>
                <w:szCs w:val="21"/>
              </w:rPr>
            </w:pPr>
          </w:p>
        </w:tc>
        <w:tc>
          <w:tcPr>
            <w:tcW w:w="981" w:type="dxa"/>
            <w:tcBorders>
              <w:left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cs="仿宋"/>
                <w:bCs/>
                <w:szCs w:val="21"/>
              </w:rPr>
            </w:pPr>
            <w:r w:rsidRPr="000824B2">
              <w:rPr>
                <w:rFonts w:ascii="仿宋" w:eastAsia="仿宋" w:hAnsi="仿宋" w:hint="eastAsia"/>
                <w:kern w:val="0"/>
                <w:sz w:val="24"/>
              </w:rPr>
              <w:t>2.10</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中央空调水系统及附属配件的清洗、消毒及维修的服务是否符合要求。每有一次不符合要求扣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jc w:val="left"/>
              <w:rPr>
                <w:rFonts w:ascii="仿宋" w:eastAsia="仿宋" w:hAnsi="仿宋" w:cs="仿宋"/>
                <w:bCs/>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cs="仿宋"/>
                <w:bCs/>
                <w:szCs w:val="21"/>
              </w:rPr>
            </w:pPr>
            <w:r w:rsidRPr="000824B2">
              <w:rPr>
                <w:rFonts w:ascii="仿宋" w:eastAsia="仿宋" w:hAnsi="仿宋" w:hint="eastAsia"/>
                <w:kern w:val="0"/>
                <w:sz w:val="24"/>
              </w:rPr>
              <w:t>2.11</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清洗、消毒所产生的污染物是否按医疗垃圾处置规定进行妥善处置。每有一次不符合要求扣 1 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2.12</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各项记录及影响资料不完善，或提前填写、未填写等。发现一次扣1分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5分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23"/>
          <w:jc w:val="center"/>
        </w:trPr>
        <w:tc>
          <w:tcPr>
            <w:tcW w:w="1322" w:type="dxa"/>
            <w:vMerge/>
            <w:tcBorders>
              <w:left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c>
          <w:tcPr>
            <w:tcW w:w="981"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2.13</w:t>
            </w:r>
          </w:p>
        </w:tc>
        <w:tc>
          <w:tcPr>
            <w:tcW w:w="5196"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cs="仿宋"/>
                <w:bCs/>
                <w:szCs w:val="21"/>
              </w:rPr>
            </w:pPr>
            <w:r w:rsidRPr="000824B2">
              <w:rPr>
                <w:rFonts w:ascii="仿宋" w:eastAsia="仿宋" w:hAnsi="仿宋" w:cs="仿宋" w:hint="eastAsia"/>
                <w:bCs/>
                <w:szCs w:val="21"/>
              </w:rPr>
              <w:t>有应急措施及方案，能不断根据实际情况的变化而对方案做出调整。出现一次紧急情况却没有启动应急措施扣2分，后期未对方案作出调整并告知采购方扣2分。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jc w:val="center"/>
              <w:rPr>
                <w:rFonts w:ascii="仿宋" w:eastAsia="仿宋" w:hAnsi="仿宋"/>
                <w:kern w:val="0"/>
                <w:sz w:val="24"/>
              </w:rPr>
            </w:pPr>
            <w:r w:rsidRPr="000824B2">
              <w:rPr>
                <w:rFonts w:ascii="仿宋" w:eastAsia="仿宋" w:hAnsi="仿宋" w:hint="eastAsia"/>
                <w:kern w:val="0"/>
                <w:sz w:val="24"/>
              </w:rPr>
              <w:t>6分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r w:rsidR="0076182B" w:rsidRPr="000824B2" w:rsidTr="00896543">
        <w:trPr>
          <w:trHeight w:val="582"/>
          <w:jc w:val="center"/>
        </w:trPr>
        <w:tc>
          <w:tcPr>
            <w:tcW w:w="7499" w:type="dxa"/>
            <w:gridSpan w:val="3"/>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cs="仿宋"/>
                <w:bCs/>
                <w:szCs w:val="21"/>
              </w:rPr>
            </w:pPr>
            <w:r w:rsidRPr="000824B2">
              <w:rPr>
                <w:rFonts w:ascii="仿宋" w:eastAsia="仿宋" w:hAnsi="仿宋" w:hint="eastAsia"/>
                <w:kern w:val="0"/>
                <w:sz w:val="24"/>
              </w:rPr>
              <w:t>总分</w:t>
            </w:r>
          </w:p>
        </w:tc>
        <w:tc>
          <w:tcPr>
            <w:tcW w:w="773"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rPr>
                <w:rFonts w:ascii="仿宋" w:eastAsia="仿宋" w:hAnsi="仿宋"/>
                <w:kern w:val="0"/>
                <w:sz w:val="24"/>
              </w:rPr>
            </w:pPr>
            <w:r w:rsidRPr="000824B2">
              <w:rPr>
                <w:rFonts w:ascii="仿宋" w:eastAsia="仿宋" w:hAnsi="仿宋" w:hint="eastAsia"/>
                <w:kern w:val="0"/>
                <w:sz w:val="24"/>
              </w:rPr>
              <w:t>100分</w:t>
            </w:r>
          </w:p>
        </w:tc>
        <w:tc>
          <w:tcPr>
            <w:tcW w:w="848" w:type="dxa"/>
            <w:tcBorders>
              <w:top w:val="single" w:sz="4" w:space="0" w:color="auto"/>
              <w:left w:val="single" w:sz="4" w:space="0" w:color="auto"/>
              <w:bottom w:val="single" w:sz="4" w:space="0" w:color="auto"/>
              <w:right w:val="single" w:sz="4" w:space="0" w:color="auto"/>
            </w:tcBorders>
            <w:vAlign w:val="center"/>
          </w:tcPr>
          <w:p w:rsidR="0076182B" w:rsidRPr="000824B2" w:rsidRDefault="0076182B" w:rsidP="00896543">
            <w:pPr>
              <w:spacing w:line="300" w:lineRule="exact"/>
              <w:ind w:firstLineChars="200" w:firstLine="480"/>
              <w:jc w:val="center"/>
              <w:rPr>
                <w:rFonts w:ascii="仿宋" w:eastAsia="仿宋" w:hAnsi="仿宋"/>
                <w:kern w:val="0"/>
                <w:sz w:val="24"/>
              </w:rPr>
            </w:pPr>
          </w:p>
        </w:tc>
      </w:tr>
    </w:tbl>
    <w:p w:rsidR="0076182B" w:rsidRPr="000824B2" w:rsidRDefault="0076182B" w:rsidP="0076182B">
      <w:pPr>
        <w:spacing w:line="300" w:lineRule="exact"/>
        <w:ind w:firstLineChars="200" w:firstLine="480"/>
        <w:rPr>
          <w:rFonts w:ascii="仿宋" w:eastAsia="仿宋" w:hAnsi="仿宋"/>
          <w:sz w:val="24"/>
        </w:rPr>
      </w:pPr>
      <w:r w:rsidRPr="000824B2">
        <w:rPr>
          <w:rFonts w:ascii="仿宋" w:eastAsia="仿宋" w:hAnsi="仿宋" w:hint="eastAsia"/>
          <w:kern w:val="0"/>
          <w:sz w:val="24"/>
        </w:rPr>
        <w:t xml:space="preserve">检查人：       </w:t>
      </w:r>
    </w:p>
    <w:p w:rsidR="0076182B" w:rsidRPr="000824B2" w:rsidRDefault="0076182B" w:rsidP="0076182B">
      <w:pPr>
        <w:pStyle w:val="a6"/>
        <w:spacing w:line="400" w:lineRule="exact"/>
        <w:ind w:firstLineChars="0" w:firstLine="0"/>
        <w:rPr>
          <w:rFonts w:ascii="仿宋" w:eastAsia="仿宋" w:hAnsi="仿宋" w:cs="仿宋"/>
          <w:b/>
          <w:bCs/>
          <w:sz w:val="24"/>
        </w:rPr>
      </w:pPr>
    </w:p>
    <w:p w:rsidR="0076182B" w:rsidRPr="000824B2" w:rsidRDefault="0076182B" w:rsidP="0076182B">
      <w:pPr>
        <w:pStyle w:val="2"/>
        <w:spacing w:line="400" w:lineRule="exact"/>
        <w:rPr>
          <w:rFonts w:ascii="仿宋" w:eastAsia="仿宋" w:hAnsi="仿宋" w:cs="仿宋" w:hint="eastAsia"/>
          <w:sz w:val="24"/>
          <w:szCs w:val="24"/>
        </w:rPr>
      </w:pPr>
      <w:r w:rsidRPr="000824B2">
        <w:rPr>
          <w:rFonts w:ascii="仿宋" w:eastAsia="仿宋" w:hAnsi="仿宋" w:cs="仿宋" w:hint="eastAsia"/>
          <w:sz w:val="24"/>
          <w:szCs w:val="24"/>
        </w:rPr>
        <w:t>（三）技术、服务要求</w:t>
      </w:r>
      <w:bookmarkEnd w:id="1"/>
    </w:p>
    <w:p w:rsidR="0076182B" w:rsidRPr="000824B2" w:rsidRDefault="0076182B" w:rsidP="0076182B">
      <w:pPr>
        <w:spacing w:line="400" w:lineRule="exact"/>
        <w:outlineLvl w:val="2"/>
        <w:rPr>
          <w:rFonts w:ascii="仿宋" w:eastAsia="仿宋" w:hAnsi="仿宋" w:cs="仿宋"/>
          <w:b/>
          <w:sz w:val="24"/>
        </w:rPr>
      </w:pPr>
      <w:r w:rsidRPr="000824B2">
        <w:rPr>
          <w:rFonts w:ascii="仿宋" w:eastAsia="仿宋" w:hAnsi="仿宋" w:cs="仿宋" w:hint="eastAsia"/>
          <w:b/>
          <w:sz w:val="24"/>
        </w:rPr>
        <w:t>01包：</w:t>
      </w:r>
    </w:p>
    <w:p w:rsidR="0076182B" w:rsidRPr="000824B2" w:rsidRDefault="0076182B" w:rsidP="0076182B">
      <w:pPr>
        <w:spacing w:line="400" w:lineRule="exact"/>
        <w:ind w:firstLineChars="200" w:firstLine="480"/>
        <w:rPr>
          <w:rFonts w:ascii="仿宋" w:eastAsia="仿宋" w:hAnsi="仿宋" w:cs="仿宋" w:hint="eastAsia"/>
          <w:bCs/>
          <w:sz w:val="24"/>
        </w:rPr>
      </w:pPr>
      <w:r w:rsidRPr="000824B2">
        <w:rPr>
          <w:rFonts w:ascii="仿宋" w:eastAsia="仿宋" w:hAnsi="仿宋" w:cs="仿宋" w:hint="eastAsia"/>
          <w:sz w:val="24"/>
        </w:rPr>
        <w:t>★</w:t>
      </w:r>
      <w:r w:rsidRPr="000824B2">
        <w:rPr>
          <w:rFonts w:ascii="仿宋" w:eastAsia="仿宋" w:hAnsi="仿宋" w:cs="仿宋" w:hint="eastAsia"/>
          <w:bCs/>
          <w:sz w:val="24"/>
        </w:rPr>
        <w:t>1.本项目为总价包干，即包括本项目范围内所有设施设备的定期维修、维护、保养、材料更换及现有故障修复，单个1 万元以内的材料、配件均由供应商承担。</w:t>
      </w:r>
    </w:p>
    <w:p w:rsidR="0076182B" w:rsidRPr="000824B2" w:rsidRDefault="0076182B" w:rsidP="0076182B">
      <w:pPr>
        <w:spacing w:line="400" w:lineRule="exact"/>
        <w:ind w:firstLineChars="200" w:firstLine="480"/>
        <w:textAlignment w:val="center"/>
        <w:rPr>
          <w:rFonts w:ascii="仿宋" w:eastAsia="仿宋" w:hAnsi="仿宋" w:cs="仿宋"/>
          <w:sz w:val="24"/>
        </w:rPr>
      </w:pPr>
      <w:r w:rsidRPr="000824B2">
        <w:rPr>
          <w:rFonts w:ascii="仿宋" w:eastAsia="仿宋" w:hAnsi="仿宋" w:cs="仿宋" w:hint="eastAsia"/>
          <w:sz w:val="24"/>
        </w:rPr>
        <w:t>2.供应商需对维保区域内所有设施设备做到每周巡查和维修、每月清洗和对设备的调试、测试，每年调整（调整设备参数或运行状态）和维护，并详细记录后报告给采购人，请采购方的负责人签字确认后按采购人要求定期交相关管理科室存档。如发现故障当日立即进行维修，保持设施设备正常运行状态，并详细记</w:t>
      </w:r>
      <w:r w:rsidRPr="000824B2">
        <w:rPr>
          <w:rFonts w:ascii="仿宋" w:eastAsia="仿宋" w:hAnsi="仿宋" w:cs="仿宋" w:hint="eastAsia"/>
          <w:sz w:val="24"/>
        </w:rPr>
        <w:lastRenderedPageBreak/>
        <w:t>录、填写巡跟表，留取相关影像资料。（在规定周期内由供应商与采购人商议具体时间安排）</w:t>
      </w:r>
    </w:p>
    <w:p w:rsidR="0076182B" w:rsidRPr="000824B2" w:rsidRDefault="0076182B" w:rsidP="0076182B">
      <w:pPr>
        <w:spacing w:line="400" w:lineRule="exact"/>
        <w:ind w:firstLineChars="200" w:firstLine="480"/>
        <w:textAlignment w:val="center"/>
        <w:rPr>
          <w:rFonts w:ascii="仿宋" w:eastAsia="仿宋" w:hAnsi="仿宋" w:cs="仿宋" w:hint="eastAsia"/>
          <w:kern w:val="0"/>
          <w:sz w:val="24"/>
        </w:rPr>
      </w:pPr>
      <w:r w:rsidRPr="000824B2">
        <w:rPr>
          <w:rFonts w:ascii="仿宋" w:eastAsia="仿宋" w:hAnsi="仿宋" w:cs="仿宋" w:hint="eastAsia"/>
          <w:sz w:val="24"/>
        </w:rPr>
        <w:t>★3.</w:t>
      </w:r>
      <w:r w:rsidRPr="000824B2">
        <w:rPr>
          <w:rFonts w:ascii="仿宋" w:eastAsia="仿宋" w:hAnsi="仿宋" w:cs="仿宋" w:hint="eastAsia"/>
          <w:kern w:val="0"/>
          <w:sz w:val="24"/>
        </w:rPr>
        <w:t>供应商应为本项目提供的5人以上服务团队，团队中至少应具有国家应急管理部门颁发的《制冷与空调作业证》《电工作业证》《焊接与热切割作业</w:t>
      </w:r>
      <w:r w:rsidRPr="000824B2">
        <w:rPr>
          <w:rFonts w:ascii="仿宋" w:eastAsia="仿宋" w:hAnsi="仿宋" w:cs="仿宋" w:hint="eastAsia"/>
        </w:rPr>
        <w:t>证</w:t>
      </w:r>
      <w:r w:rsidRPr="000824B2">
        <w:rPr>
          <w:rFonts w:ascii="仿宋" w:eastAsia="仿宋" w:hAnsi="仿宋" w:cs="仿宋" w:hint="eastAsia"/>
          <w:szCs w:val="21"/>
          <w:shd w:val="clear" w:color="auto" w:fill="FFFFFF"/>
        </w:rPr>
        <w:t>》</w:t>
      </w:r>
      <w:r w:rsidRPr="000824B2">
        <w:rPr>
          <w:rFonts w:ascii="仿宋" w:eastAsia="仿宋" w:hAnsi="仿宋" w:cs="仿宋" w:hint="eastAsia"/>
          <w:kern w:val="0"/>
          <w:sz w:val="24"/>
        </w:rPr>
        <w:t>各一个。（投标时须提供该人员特种作业操作证复印件并加盖投标人公章。）</w:t>
      </w:r>
    </w:p>
    <w:p w:rsidR="0076182B" w:rsidRPr="000824B2" w:rsidRDefault="0076182B" w:rsidP="0076182B">
      <w:pPr>
        <w:numPr>
          <w:ilvl w:val="0"/>
          <w:numId w:val="4"/>
        </w:numPr>
        <w:tabs>
          <w:tab w:val="left" w:pos="312"/>
        </w:tabs>
        <w:spacing w:line="400" w:lineRule="exact"/>
        <w:ind w:leftChars="228" w:left="479"/>
        <w:textAlignment w:val="center"/>
        <w:rPr>
          <w:rFonts w:ascii="仿宋" w:eastAsia="仿宋" w:hAnsi="仿宋" w:cs="仿宋" w:hint="eastAsia"/>
          <w:sz w:val="24"/>
        </w:rPr>
      </w:pPr>
      <w:r w:rsidRPr="000824B2">
        <w:rPr>
          <w:rFonts w:ascii="仿宋" w:eastAsia="仿宋" w:hAnsi="仿宋" w:cs="仿宋" w:hint="eastAsia"/>
          <w:sz w:val="24"/>
        </w:rPr>
        <w:t>供应商服务团队在接到采购人维修通知后，立即响应并在半小时内到达</w:t>
      </w:r>
    </w:p>
    <w:p w:rsidR="0076182B" w:rsidRPr="000824B2" w:rsidRDefault="0076182B" w:rsidP="0076182B">
      <w:pPr>
        <w:spacing w:line="400" w:lineRule="exact"/>
        <w:textAlignment w:val="center"/>
        <w:rPr>
          <w:rFonts w:ascii="仿宋" w:eastAsia="仿宋" w:hAnsi="仿宋" w:cs="仿宋" w:hint="eastAsia"/>
          <w:sz w:val="24"/>
        </w:rPr>
      </w:pPr>
      <w:r w:rsidRPr="000824B2">
        <w:rPr>
          <w:rFonts w:ascii="仿宋" w:eastAsia="仿宋" w:hAnsi="仿宋" w:cs="仿宋" w:hint="eastAsia"/>
          <w:sz w:val="24"/>
        </w:rPr>
        <w:t>维修现场。</w:t>
      </w:r>
    </w:p>
    <w:p w:rsidR="0076182B" w:rsidRPr="000824B2" w:rsidRDefault="0076182B" w:rsidP="0076182B">
      <w:pPr>
        <w:spacing w:line="400" w:lineRule="exact"/>
        <w:ind w:firstLineChars="200" w:firstLine="480"/>
        <w:textAlignment w:val="center"/>
        <w:rPr>
          <w:rFonts w:ascii="仿宋" w:eastAsia="仿宋" w:hAnsi="仿宋" w:cs="仿宋" w:hint="eastAsia"/>
          <w:sz w:val="24"/>
        </w:rPr>
      </w:pPr>
      <w:r w:rsidRPr="000824B2">
        <w:rPr>
          <w:rFonts w:ascii="仿宋" w:eastAsia="仿宋" w:hAnsi="仿宋" w:cs="仿宋" w:hint="eastAsia"/>
          <w:sz w:val="24"/>
        </w:rPr>
        <w:t xml:space="preserve">5.供应商春、秋两季需安排技术服务人员对全院空调系统进行统一功能转换检查，具体时间由采购人安排。 </w:t>
      </w:r>
    </w:p>
    <w:p w:rsidR="0076182B" w:rsidRPr="000824B2" w:rsidRDefault="0076182B" w:rsidP="0076182B">
      <w:pPr>
        <w:spacing w:line="400" w:lineRule="exact"/>
        <w:ind w:firstLineChars="200" w:firstLine="480"/>
        <w:textAlignment w:val="center"/>
        <w:rPr>
          <w:rFonts w:ascii="仿宋" w:eastAsia="仿宋" w:hAnsi="仿宋" w:cs="仿宋" w:hint="eastAsia"/>
          <w:bCs/>
          <w:sz w:val="24"/>
        </w:rPr>
      </w:pPr>
      <w:r w:rsidRPr="000824B2">
        <w:rPr>
          <w:rFonts w:ascii="仿宋" w:eastAsia="仿宋" w:hAnsi="仿宋" w:cs="仿宋" w:hint="eastAsia"/>
          <w:sz w:val="24"/>
        </w:rPr>
        <w:t>★6.</w:t>
      </w:r>
      <w:r w:rsidRPr="000824B2">
        <w:rPr>
          <w:rFonts w:ascii="仿宋" w:eastAsia="仿宋" w:hAnsi="仿宋" w:cs="仿宋" w:hint="eastAsia"/>
          <w:bCs/>
          <w:sz w:val="24"/>
        </w:rPr>
        <w:t>供应商应在合同签订后一个月内完成本项目范围内所有设施设备的首次维护、保养及维修改造服务，且所更换材料、配件</w:t>
      </w:r>
      <w:r w:rsidRPr="000824B2">
        <w:rPr>
          <w:rFonts w:ascii="仿宋" w:eastAsia="仿宋" w:hAnsi="仿宋" w:cs="仿宋" w:hint="eastAsia"/>
          <w:sz w:val="24"/>
        </w:rPr>
        <w:t>不得低于现有设备使用</w:t>
      </w:r>
      <w:r w:rsidRPr="000824B2">
        <w:rPr>
          <w:rFonts w:ascii="仿宋" w:eastAsia="仿宋" w:hAnsi="仿宋" w:cs="仿宋" w:hint="eastAsia"/>
          <w:bCs/>
          <w:sz w:val="24"/>
        </w:rPr>
        <w:t>材料、配件的</w:t>
      </w:r>
      <w:r w:rsidRPr="000824B2">
        <w:rPr>
          <w:rFonts w:ascii="仿宋" w:eastAsia="仿宋" w:hAnsi="仿宋" w:cs="仿宋" w:hint="eastAsia"/>
          <w:sz w:val="24"/>
        </w:rPr>
        <w:t>质量标准。(投标人投标时须提供承诺函，格式自拟，并加盖投标人公章)</w:t>
      </w:r>
    </w:p>
    <w:p w:rsidR="0076182B" w:rsidRPr="000824B2" w:rsidRDefault="0076182B" w:rsidP="0076182B">
      <w:pPr>
        <w:spacing w:line="400" w:lineRule="exact"/>
        <w:ind w:firstLineChars="200" w:firstLine="480"/>
        <w:textAlignment w:val="center"/>
        <w:rPr>
          <w:rFonts w:ascii="仿宋" w:eastAsia="仿宋" w:hAnsi="仿宋" w:cs="仿宋" w:hint="eastAsia"/>
          <w:bCs/>
          <w:sz w:val="24"/>
        </w:rPr>
      </w:pPr>
      <w:r w:rsidRPr="000824B2">
        <w:rPr>
          <w:rFonts w:ascii="仿宋" w:eastAsia="仿宋" w:hAnsi="仿宋" w:cs="仿宋" w:hint="eastAsia"/>
          <w:bCs/>
          <w:sz w:val="24"/>
        </w:rPr>
        <w:t>7.水冷机组、风冷螺杆机组、离心机组</w:t>
      </w:r>
      <w:r w:rsidRPr="000824B2">
        <w:rPr>
          <w:rFonts w:ascii="仿宋" w:eastAsia="仿宋" w:hAnsi="仿宋" w:cs="仿宋" w:hint="eastAsia"/>
          <w:sz w:val="24"/>
        </w:rPr>
        <w:t>的相关巡查、保养及维修服务内容及要求（包括但不限于以下内容）：</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1）水冷机组的冷凝器、蒸发器的化学清洗及通炮。（一年两次）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2）水冷机组更换全部冷冻油、干燥过滤器、油过滤器、油泵过滤器、主油过滤器，制冷剂追加。（一年一次）</w:t>
      </w:r>
    </w:p>
    <w:p w:rsidR="0076182B" w:rsidRPr="000824B2" w:rsidRDefault="0076182B" w:rsidP="0076182B">
      <w:pPr>
        <w:pStyle w:val="a8"/>
        <w:ind w:firstLineChars="300" w:firstLine="720"/>
        <w:rPr>
          <w:rFonts w:ascii="仿宋" w:eastAsia="仿宋" w:hAnsi="仿宋" w:cs="仿宋" w:hint="eastAsia"/>
          <w:bCs/>
        </w:rPr>
      </w:pPr>
      <w:r w:rsidRPr="000824B2">
        <w:rPr>
          <w:rFonts w:ascii="仿宋" w:eastAsia="仿宋" w:hAnsi="仿宋" w:cs="仿宋" w:hint="eastAsia"/>
          <w:bCs/>
        </w:rPr>
        <w:t>3）水泵及电机、冷冻水循环维护保养。（一年一次）</w:t>
      </w:r>
    </w:p>
    <w:p w:rsidR="0076182B" w:rsidRPr="000824B2" w:rsidRDefault="0076182B" w:rsidP="0076182B">
      <w:pPr>
        <w:ind w:firstLineChars="300" w:firstLine="720"/>
        <w:rPr>
          <w:rFonts w:ascii="仿宋" w:eastAsia="仿宋" w:hAnsi="仿宋" w:cs="仿宋" w:hint="eastAsia"/>
          <w:bCs/>
          <w:sz w:val="24"/>
        </w:rPr>
      </w:pPr>
      <w:r w:rsidRPr="000824B2">
        <w:rPr>
          <w:rFonts w:ascii="仿宋" w:eastAsia="仿宋" w:hAnsi="仿宋" w:cs="仿宋" w:hint="eastAsia"/>
          <w:bCs/>
          <w:sz w:val="24"/>
        </w:rPr>
        <w:t>4）冷却塔管道防腐除锈刷漆，风机保养、更换轴承。（一年一次）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5）所有阀门开关测试及注脂保养。（一年一次）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6）空调主机电控柜、水泵控制箱全面检查、接线柱检测、除尘。（一年一次）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7）检查压缩机冷冻油的油压及油量,（每月一次）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8）检查系统压力（制冷剂），发现漏点及时处理。（每一次）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9）检查有无不正常的声响、震动，（每周巡检一次）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10）检查冷凝器的温度、压力，（每周巡检一次）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11）检查各种阀门是否正常（每周巡检一次）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12）检查冷水机出入水的温度及压力（每周二次）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lastRenderedPageBreak/>
        <w:t>13）检查主电路上接线端子，若有松动，压实（每一次）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14）检查电气控制部分有无异常；检查各仪表、控制器的工作状态（每月二次）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15）检查机组润滑系统机油是否充足（每月一次）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16）检查制冷设备安全保护装置整定值（每月一次）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17）检查压缩机电机绝缘情况（每年两次）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18）检查并收紧电路上的各电线接点（每月一次）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19）检查制冷系统内是否存在空气，如有则应排放空气（每月一次）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20）检查管路及接头有无漏油或漏水（每月一次）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21）检查蒸发器温度、运转声音是否正常（每周一次）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22）检查循环水泵运行压力及声音（每月一次）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23）检查垫圈是否良好及有无漏水（每月一次）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24）检查水泵变频控制器运行工况（每月一次）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25）检查各安全保护装置的定位是否符合规定要求（每一次）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26）检查主机水流保护开关动作是否正常，动作失灵要当日修理或更换（每月一次）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27）检查蒸发器、机房主管保温层是否损坏或异常，破损要及时修补或更换（每月一次）</w:t>
      </w:r>
    </w:p>
    <w:p w:rsidR="0076182B" w:rsidRPr="000824B2" w:rsidRDefault="0076182B" w:rsidP="0076182B">
      <w:pPr>
        <w:spacing w:line="400" w:lineRule="exact"/>
        <w:ind w:firstLineChars="200" w:firstLine="480"/>
        <w:textAlignment w:val="center"/>
        <w:rPr>
          <w:rFonts w:eastAsia="仿宋"/>
        </w:rPr>
      </w:pPr>
      <w:r w:rsidRPr="000824B2">
        <w:rPr>
          <w:rFonts w:ascii="仿宋" w:eastAsia="仿宋" w:hAnsi="仿宋" w:cs="仿宋" w:hint="eastAsia"/>
          <w:bCs/>
          <w:sz w:val="24"/>
        </w:rPr>
        <w:t xml:space="preserve">    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pStyle w:val="a8"/>
        <w:ind w:firstLineChars="200" w:firstLine="480"/>
        <w:rPr>
          <w:rFonts w:ascii="仿宋" w:eastAsia="仿宋" w:hAnsi="仿宋" w:cs="仿宋" w:hint="eastAsia"/>
          <w:bCs/>
        </w:rPr>
      </w:pPr>
      <w:r w:rsidRPr="000824B2">
        <w:rPr>
          <w:rFonts w:ascii="仿宋" w:eastAsia="仿宋" w:hAnsi="仿宋" w:cs="仿宋" w:hint="eastAsia"/>
          <w:bCs/>
        </w:rPr>
        <w:t>8.循环水泵</w:t>
      </w:r>
      <w:r w:rsidRPr="000824B2">
        <w:rPr>
          <w:rFonts w:ascii="仿宋" w:eastAsia="仿宋" w:hAnsi="仿宋" w:cs="仿宋" w:hint="eastAsia"/>
        </w:rPr>
        <w:t>的相关巡查、保养及维修服务内容及要求（包括但不限于以下内容）</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1）检查各紧固件及放松装置应齐全，无松动（每年一次）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2）检查滑动轴承、滚动轴承、电机等各发热部位的温度不超限，润滑油泵站系统工作应正常（每月一次）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3）检查水泵密封松紧应适度，不进气，无漏水现象（每月一次）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4）检查电动机，水泵运转正常，无异响或异常震动（每月一次）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lastRenderedPageBreak/>
        <w:t>5）检查电流不超过规定值，电压符合电机正常运行要求（每月一次）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6）检查压力表，温度计指示应正常（每周一次）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7）检查用500V摇表检测电动机线圈绝缘电阻是否在0.5MΩ以上，否则应进行干燥处理或修复（每一次）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8）在水泵投入使用前需进行水泵性能测定和试运转工作，设备运行过程中水泵进行轮换使用（每月一次）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9）检查水泵周围是否有异物，避免异物导致电机散热不良或损坏（每月一次）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10）检查水泵是否存在运行噪声（每月二次）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11）对水泵Y型过滤器检查并清洗（每年二次）</w:t>
      </w:r>
    </w:p>
    <w:p w:rsidR="0076182B" w:rsidRPr="000824B2" w:rsidRDefault="0076182B" w:rsidP="0076182B">
      <w:pPr>
        <w:spacing w:line="400" w:lineRule="exact"/>
        <w:ind w:firstLineChars="200" w:firstLine="480"/>
        <w:textAlignment w:val="center"/>
        <w:rPr>
          <w:rFonts w:hint="eastAsia"/>
        </w:rPr>
      </w:pPr>
      <w:r w:rsidRPr="000824B2">
        <w:rPr>
          <w:rFonts w:ascii="仿宋" w:eastAsia="仿宋" w:hAnsi="仿宋" w:cs="仿宋" w:hint="eastAsia"/>
          <w:bCs/>
          <w:sz w:val="24"/>
        </w:rPr>
        <w:t>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spacing w:line="400" w:lineRule="exact"/>
        <w:ind w:firstLineChars="200" w:firstLine="480"/>
        <w:rPr>
          <w:rFonts w:ascii="仿宋" w:eastAsia="仿宋" w:hAnsi="仿宋" w:cs="仿宋" w:hint="eastAsia"/>
          <w:bCs/>
          <w:sz w:val="24"/>
        </w:rPr>
      </w:pPr>
      <w:r w:rsidRPr="000824B2">
        <w:rPr>
          <w:rFonts w:ascii="仿宋" w:eastAsia="仿宋" w:hAnsi="仿宋" w:cs="仿宋" w:hint="eastAsia"/>
          <w:bCs/>
          <w:sz w:val="24"/>
        </w:rPr>
        <w:t>9.各控制阀门</w:t>
      </w:r>
      <w:r w:rsidRPr="000824B2">
        <w:rPr>
          <w:rFonts w:ascii="仿宋" w:eastAsia="仿宋" w:hAnsi="仿宋" w:cs="仿宋" w:hint="eastAsia"/>
          <w:sz w:val="24"/>
        </w:rPr>
        <w:t>的相关巡查、保养及维修服务内容及要求（包括但不限于以下内容）</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1）对阀门整体外观进行检查，周围有无异物根据痕迹判断是否有外漏和裂纹，并查阅运行记录（每周一次）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2）检查阀门并进行开、关一次，松紧是否一致（每季一次）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3）判断阀杆是否弯曲、卡涩，置阀门于开启位置（每月一次）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4）目测装置阀门密封面有无滲漏、部件有无损坏，目测耳听执行机构有无漏气。（每月一次）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5）检查阀门开闭是否灵活，如阻力较大则就对阀杆加注润滑油；（每月一次）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6）检查阀门破裂或开闭失效，则应更换同规格阀门；（每月一次）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7）检查法兰连结处是否渗漏，如是则应拆换密封胶垫。（每月一次）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8）清洗和清除阀门表面灰尘，杂物等；（每月一次）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9）检查阀门表面锈斑，并对锈蚀部位进行油漆刷涂（每月一次）</w:t>
      </w:r>
    </w:p>
    <w:p w:rsidR="0076182B" w:rsidRPr="000824B2" w:rsidRDefault="0076182B" w:rsidP="0076182B">
      <w:pPr>
        <w:pStyle w:val="a0"/>
        <w:rPr>
          <w:rFonts w:hint="eastAsia"/>
        </w:rPr>
      </w:pPr>
      <w:r w:rsidRPr="000824B2">
        <w:rPr>
          <w:rFonts w:ascii="仿宋" w:eastAsia="仿宋" w:hAnsi="仿宋" w:cs="仿宋" w:hint="eastAsia"/>
          <w:bCs/>
          <w:sz w:val="24"/>
        </w:rPr>
        <w:t xml:space="preserve"> 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spacing w:line="400" w:lineRule="exact"/>
        <w:ind w:firstLineChars="200" w:firstLine="480"/>
        <w:rPr>
          <w:rFonts w:ascii="仿宋" w:eastAsia="仿宋" w:hAnsi="仿宋" w:cs="仿宋" w:hint="eastAsia"/>
          <w:bCs/>
          <w:sz w:val="24"/>
        </w:rPr>
      </w:pPr>
      <w:r w:rsidRPr="000824B2">
        <w:rPr>
          <w:rFonts w:ascii="仿宋" w:eastAsia="仿宋" w:hAnsi="仿宋" w:cs="仿宋" w:hint="eastAsia"/>
          <w:bCs/>
          <w:sz w:val="24"/>
        </w:rPr>
        <w:t>10.电控箱、电控柜</w:t>
      </w:r>
      <w:r w:rsidRPr="000824B2">
        <w:rPr>
          <w:rFonts w:ascii="仿宋" w:eastAsia="仿宋" w:hAnsi="仿宋" w:cs="仿宋" w:hint="eastAsia"/>
          <w:sz w:val="24"/>
        </w:rPr>
        <w:t>的相关巡查、保养及维修服务内容及要求（包括但不限</w:t>
      </w:r>
      <w:r w:rsidRPr="000824B2">
        <w:rPr>
          <w:rFonts w:ascii="仿宋" w:eastAsia="仿宋" w:hAnsi="仿宋" w:cs="仿宋" w:hint="eastAsia"/>
          <w:sz w:val="24"/>
        </w:rPr>
        <w:lastRenderedPageBreak/>
        <w:t>于以下内容）</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1）检查各种仪表、信号装置指示是否正常，（每周一次）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2）检查电流、电压是否平衡，并在允许范围内。（每周一次）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3）检查开关柜内各部接点、触头有无过热，（每月两次）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4）检查螺母有无松动或脱落、发黑，烧伤、熔接等异常现象（每月一次）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5）检查有无异常振动或异味，导体（线）有无断股、裂纹、损伤、接触是否良好。（每周一次）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6）检查断路器过流脱扣器整定值、电动机保护器配置，与负荷是否匹配；保护实体或跳闸情况是否在保护范围内，能否满足保护要求。（每月一次）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7）检查接触器电磁线圈吸合是否正常，有无过大噪声或线圈过热现象。（每月一次）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8）检查各种设备的绝缘件是否清洁。有无裂纹、损坏、放电痕迹等异常现象。（每周一次）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9）检查设备的保护罩、灭护罩有无松动、是否清洁、设备是否有异物（每月一次）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10）检查建筑物、门窗等有无损坏；配电室内是否进水、漏水。（每月一次）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11）检查各种警示标志是否齐全、清晰。（每月一次）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12）检查接地装置连结是否良好，有无锈蚀、损坏等现象。（每周一次）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13）检查配电箱内卫生整洁。（每周一次）</w:t>
      </w:r>
    </w:p>
    <w:p w:rsidR="0076182B" w:rsidRPr="000824B2" w:rsidRDefault="0076182B" w:rsidP="0076182B">
      <w:pPr>
        <w:pStyle w:val="a0"/>
        <w:rPr>
          <w:rFonts w:hint="eastAsia"/>
        </w:rPr>
      </w:pPr>
      <w:r w:rsidRPr="000824B2">
        <w:rPr>
          <w:rFonts w:ascii="仿宋" w:eastAsia="仿宋" w:hAnsi="仿宋" w:cs="仿宋" w:hint="eastAsia"/>
          <w:bCs/>
          <w:sz w:val="24"/>
        </w:rPr>
        <w:t>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pStyle w:val="a6"/>
        <w:ind w:firstLine="480"/>
        <w:rPr>
          <w:rFonts w:ascii="仿宋" w:eastAsia="仿宋" w:hAnsi="仿宋" w:cs="仿宋" w:hint="eastAsia"/>
          <w:bCs/>
          <w:sz w:val="24"/>
        </w:rPr>
      </w:pPr>
      <w:r w:rsidRPr="000824B2">
        <w:rPr>
          <w:rFonts w:ascii="仿宋" w:eastAsia="仿宋" w:hAnsi="仿宋" w:cs="仿宋" w:hint="eastAsia"/>
          <w:bCs/>
          <w:sz w:val="24"/>
        </w:rPr>
        <w:t>11.模块机组</w:t>
      </w:r>
      <w:r w:rsidRPr="000824B2">
        <w:rPr>
          <w:rFonts w:ascii="仿宋" w:eastAsia="仿宋" w:hAnsi="仿宋" w:cs="仿宋" w:hint="eastAsia"/>
          <w:sz w:val="24"/>
        </w:rPr>
        <w:t>的相关巡查、保养及维修服务内容及要求（包括但不限于以下内容）</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1）检查涡旋式风冷热泵主机系统运行数据（每周一次）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2）检查控制主板温度是否异常（每周一次）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3）检查机组是否处于故障报警状态（每周一次）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4）检查涡旋式风冷热泵制冷剂压力（每周一次）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lastRenderedPageBreak/>
        <w:t>5）检查涡旋式风冷热泵运行电流（每周一次）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6）检查涡旋式风冷热泵冷媒水流量是否充足（每周一次）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7）检查系统压力（制冷剂），发现漏点及时处理，（每周一次）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8）检查有无不正常的声响、震动，（每周一次）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9）检查冷凝器的温度、压力，（每周一次）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10）检查冷水机出入水的温度及压力（每周二次）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11）检查主电路上接线端子，若有松动，压实（每月一次）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12）检查电气控制部分有无异常；检查各仪表、控制器的工作状态（每月一次）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13）检查制冷系统内是否存在空气，如有则应排放空气（每月一次）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14）检查管路及接头有无漏油或漏水（每月一次）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15）检查蒸发器温度、运转声音是否正常（每周一次）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16）检查进出水温及水压（每周一次）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17）检查主机显示屏报警故障记录，找出报警故障点并清除（每周一次）</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bCs/>
          <w:sz w:val="24"/>
        </w:rPr>
        <w:t>18）项目范围内所有设施设备运行检测。</w:t>
      </w:r>
    </w:p>
    <w:p w:rsidR="0076182B" w:rsidRPr="000824B2" w:rsidRDefault="0076182B" w:rsidP="0076182B">
      <w:pPr>
        <w:pStyle w:val="a0"/>
        <w:rPr>
          <w:rFonts w:hint="eastAsia"/>
        </w:rPr>
      </w:pPr>
      <w:r w:rsidRPr="000824B2">
        <w:rPr>
          <w:rFonts w:ascii="仿宋" w:eastAsia="仿宋" w:hAnsi="仿宋" w:cs="仿宋" w:hint="eastAsia"/>
          <w:bCs/>
          <w:sz w:val="24"/>
        </w:rPr>
        <w:t xml:space="preserve">  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spacing w:line="400" w:lineRule="exact"/>
        <w:ind w:firstLineChars="200" w:firstLine="480"/>
        <w:rPr>
          <w:rFonts w:ascii="仿宋" w:eastAsia="仿宋" w:hAnsi="仿宋" w:cs="仿宋" w:hint="eastAsia"/>
          <w:kern w:val="0"/>
          <w:sz w:val="24"/>
        </w:rPr>
      </w:pPr>
      <w:r w:rsidRPr="000824B2">
        <w:rPr>
          <w:rFonts w:ascii="仿宋" w:eastAsia="仿宋" w:hAnsi="仿宋" w:cs="仿宋" w:hint="eastAsia"/>
          <w:sz w:val="24"/>
        </w:rPr>
        <w:t>★</w:t>
      </w:r>
      <w:r w:rsidRPr="000824B2">
        <w:rPr>
          <w:rFonts w:ascii="仿宋" w:eastAsia="仿宋" w:hAnsi="仿宋" w:cs="仿宋" w:hint="eastAsia"/>
          <w:bCs/>
          <w:sz w:val="24"/>
        </w:rPr>
        <w:t>12.</w:t>
      </w:r>
      <w:r w:rsidRPr="000824B2">
        <w:rPr>
          <w:rFonts w:ascii="仿宋" w:eastAsia="仿宋" w:hAnsi="仿宋" w:cs="仿宋" w:hint="eastAsia"/>
          <w:kern w:val="0"/>
          <w:sz w:val="24"/>
        </w:rPr>
        <w:t>供应商须对现有故障进行修复、更换。情况如下：</w:t>
      </w:r>
    </w:p>
    <w:p w:rsidR="0076182B" w:rsidRPr="000824B2" w:rsidRDefault="0076182B" w:rsidP="0076182B">
      <w:pPr>
        <w:pStyle w:val="a6"/>
        <w:spacing w:line="400" w:lineRule="exact"/>
        <w:ind w:leftChars="228" w:left="479" w:firstLineChars="100" w:firstLine="240"/>
        <w:rPr>
          <w:rFonts w:ascii="仿宋" w:eastAsia="仿宋" w:hAnsi="仿宋" w:cs="仿宋" w:hint="eastAsia"/>
          <w:kern w:val="0"/>
          <w:sz w:val="24"/>
        </w:rPr>
      </w:pPr>
      <w:r w:rsidRPr="000824B2">
        <w:rPr>
          <w:rFonts w:ascii="仿宋" w:eastAsia="仿宋" w:hAnsi="仿宋" w:cs="仿宋" w:hint="eastAsia"/>
          <w:bCs/>
          <w:sz w:val="24"/>
        </w:rPr>
        <w:t>1）</w:t>
      </w:r>
      <w:r w:rsidRPr="000824B2">
        <w:rPr>
          <w:rFonts w:ascii="仿宋" w:eastAsia="仿宋" w:hAnsi="仿宋" w:cs="仿宋" w:hint="eastAsia"/>
          <w:kern w:val="0"/>
          <w:sz w:val="24"/>
        </w:rPr>
        <w:t>忠山院区门诊楼冷却塔水槽老化破裂导致漏水，需将9套水槽拆卸、并定制原规格型号或不低于原型号的同等品质（更换材质为不锈钢）匹配安装调试。</w:t>
      </w:r>
    </w:p>
    <w:p w:rsidR="0076182B" w:rsidRPr="000824B2" w:rsidRDefault="0076182B" w:rsidP="0076182B">
      <w:pPr>
        <w:pStyle w:val="a6"/>
        <w:spacing w:line="400" w:lineRule="exact"/>
        <w:ind w:leftChars="228" w:left="479" w:firstLineChars="100" w:firstLine="240"/>
        <w:rPr>
          <w:rFonts w:ascii="仿宋" w:eastAsia="仿宋" w:hAnsi="仿宋" w:cs="仿宋" w:hint="eastAsia"/>
          <w:kern w:val="0"/>
          <w:sz w:val="24"/>
        </w:rPr>
      </w:pPr>
      <w:r w:rsidRPr="000824B2">
        <w:rPr>
          <w:rFonts w:ascii="仿宋" w:eastAsia="仿宋" w:hAnsi="仿宋" w:cs="仿宋" w:hint="eastAsia"/>
          <w:bCs/>
          <w:sz w:val="24"/>
        </w:rPr>
        <w:t>2）</w:t>
      </w:r>
      <w:r w:rsidRPr="000824B2">
        <w:rPr>
          <w:rFonts w:ascii="仿宋" w:eastAsia="仿宋" w:hAnsi="仿宋" w:cs="仿宋" w:hint="eastAsia"/>
          <w:kern w:val="0"/>
          <w:sz w:val="24"/>
        </w:rPr>
        <w:t>忠山院区内科楼冷却塔填料修补或破损部分更换。</w:t>
      </w:r>
    </w:p>
    <w:p w:rsidR="0076182B" w:rsidRPr="000824B2" w:rsidRDefault="0076182B" w:rsidP="0076182B">
      <w:pPr>
        <w:pStyle w:val="a6"/>
        <w:spacing w:line="400" w:lineRule="exact"/>
        <w:ind w:firstLineChars="300" w:firstLine="720"/>
        <w:rPr>
          <w:rFonts w:ascii="仿宋" w:eastAsia="仿宋" w:hAnsi="仿宋" w:cs="仿宋" w:hint="eastAsia"/>
          <w:kern w:val="0"/>
          <w:sz w:val="24"/>
        </w:rPr>
      </w:pPr>
      <w:r w:rsidRPr="000824B2">
        <w:rPr>
          <w:rFonts w:ascii="仿宋" w:eastAsia="仿宋" w:hAnsi="仿宋" w:cs="仿宋" w:hint="eastAsia"/>
          <w:kern w:val="0"/>
          <w:sz w:val="24"/>
        </w:rPr>
        <w:t>3）忠山院区外科楼冷却塔填料修补或破损部分更换。</w:t>
      </w:r>
    </w:p>
    <w:p w:rsidR="0076182B" w:rsidRPr="000824B2" w:rsidRDefault="0076182B" w:rsidP="0076182B">
      <w:pPr>
        <w:pStyle w:val="a6"/>
        <w:spacing w:line="400" w:lineRule="exact"/>
        <w:ind w:firstLineChars="300" w:firstLine="720"/>
        <w:rPr>
          <w:rFonts w:ascii="仿宋" w:eastAsia="仿宋" w:hAnsi="仿宋" w:cs="仿宋" w:hint="eastAsia"/>
          <w:kern w:val="0"/>
          <w:sz w:val="24"/>
        </w:rPr>
      </w:pPr>
      <w:r w:rsidRPr="000824B2">
        <w:rPr>
          <w:rFonts w:ascii="仿宋" w:eastAsia="仿宋" w:hAnsi="仿宋" w:cs="仿宋" w:hint="eastAsia"/>
          <w:kern w:val="0"/>
          <w:sz w:val="24"/>
        </w:rPr>
        <w:t>4）忠山院区门诊楼冷却塔填料修补或破损部分更换。</w:t>
      </w:r>
    </w:p>
    <w:p w:rsidR="0076182B" w:rsidRPr="000824B2" w:rsidRDefault="0076182B" w:rsidP="0076182B">
      <w:pPr>
        <w:pStyle w:val="a6"/>
        <w:spacing w:line="400" w:lineRule="exact"/>
        <w:ind w:firstLineChars="300" w:firstLine="720"/>
        <w:rPr>
          <w:rFonts w:ascii="仿宋" w:eastAsia="仿宋" w:hAnsi="仿宋" w:cs="仿宋" w:hint="eastAsia"/>
          <w:kern w:val="0"/>
          <w:sz w:val="24"/>
        </w:rPr>
      </w:pPr>
      <w:r w:rsidRPr="000824B2">
        <w:rPr>
          <w:rFonts w:ascii="仿宋" w:eastAsia="仿宋" w:hAnsi="仿宋" w:cs="仿宋" w:hint="eastAsia"/>
          <w:kern w:val="0"/>
          <w:sz w:val="24"/>
        </w:rPr>
        <w:t>6）忠山院区门诊机房水泵变频器故障。</w:t>
      </w:r>
    </w:p>
    <w:p w:rsidR="0076182B" w:rsidRPr="000824B2" w:rsidRDefault="0076182B" w:rsidP="0076182B">
      <w:pPr>
        <w:pStyle w:val="a6"/>
        <w:spacing w:line="400" w:lineRule="exact"/>
        <w:ind w:firstLineChars="300" w:firstLine="720"/>
        <w:rPr>
          <w:rFonts w:ascii="仿宋" w:eastAsia="仿宋" w:hAnsi="仿宋" w:cs="仿宋" w:hint="eastAsia"/>
          <w:kern w:val="0"/>
          <w:sz w:val="24"/>
        </w:rPr>
      </w:pPr>
      <w:r w:rsidRPr="000824B2">
        <w:rPr>
          <w:rFonts w:ascii="仿宋" w:eastAsia="仿宋" w:hAnsi="仿宋" w:cs="仿宋" w:hint="eastAsia"/>
          <w:kern w:val="0"/>
          <w:sz w:val="24"/>
        </w:rPr>
        <w:t>7）忠山院区医技楼风冷螺杆机压缩机故障。</w:t>
      </w:r>
    </w:p>
    <w:p w:rsidR="0076182B" w:rsidRPr="000824B2" w:rsidRDefault="0076182B" w:rsidP="0076182B">
      <w:pPr>
        <w:spacing w:line="400" w:lineRule="exact"/>
        <w:ind w:firstLineChars="300" w:firstLine="720"/>
        <w:rPr>
          <w:rFonts w:ascii="仿宋" w:eastAsia="仿宋" w:hAnsi="仿宋" w:cs="仿宋" w:hint="eastAsia"/>
          <w:bCs/>
          <w:sz w:val="24"/>
        </w:rPr>
      </w:pPr>
      <w:r w:rsidRPr="000824B2">
        <w:rPr>
          <w:rFonts w:ascii="仿宋" w:eastAsia="仿宋" w:hAnsi="仿宋" w:cs="仿宋" w:hint="eastAsia"/>
          <w:kern w:val="0"/>
          <w:sz w:val="24"/>
        </w:rPr>
        <w:t>8）康健院区门诊楼顶风冷螺杆机氟利昂泄露故障。</w:t>
      </w:r>
    </w:p>
    <w:p w:rsidR="0076182B" w:rsidRPr="000824B2" w:rsidRDefault="0076182B" w:rsidP="0076182B">
      <w:pPr>
        <w:pStyle w:val="a6"/>
        <w:spacing w:line="400" w:lineRule="exact"/>
        <w:ind w:leftChars="114" w:left="239" w:firstLine="480"/>
        <w:rPr>
          <w:rFonts w:ascii="仿宋" w:eastAsia="仿宋" w:hAnsi="仿宋" w:cs="仿宋" w:hint="eastAsia"/>
          <w:kern w:val="0"/>
          <w:sz w:val="24"/>
        </w:rPr>
      </w:pPr>
      <w:r w:rsidRPr="000824B2">
        <w:rPr>
          <w:rFonts w:ascii="仿宋" w:eastAsia="仿宋" w:hAnsi="仿宋" w:cs="仿宋" w:hint="eastAsia"/>
          <w:kern w:val="0"/>
          <w:sz w:val="24"/>
        </w:rPr>
        <w:lastRenderedPageBreak/>
        <w:t>9）康健院区中央空调机房主机冷却水管路系统更换5套涡轮蝶阀故障。</w:t>
      </w:r>
    </w:p>
    <w:p w:rsidR="0076182B" w:rsidRPr="000824B2" w:rsidRDefault="0076182B" w:rsidP="0076182B">
      <w:pPr>
        <w:pStyle w:val="a6"/>
        <w:spacing w:line="400" w:lineRule="exact"/>
        <w:ind w:leftChars="114" w:left="239" w:firstLine="480"/>
        <w:rPr>
          <w:rFonts w:ascii="仿宋" w:eastAsia="仿宋" w:hAnsi="仿宋" w:cs="仿宋" w:hint="eastAsia"/>
          <w:kern w:val="0"/>
          <w:sz w:val="24"/>
        </w:rPr>
      </w:pPr>
      <w:r w:rsidRPr="000824B2">
        <w:rPr>
          <w:rFonts w:ascii="仿宋" w:eastAsia="仿宋" w:hAnsi="仿宋" w:cs="仿宋" w:hint="eastAsia"/>
          <w:kern w:val="0"/>
          <w:sz w:val="24"/>
        </w:rPr>
        <w:t>10）康健院区中央空调机房1台主机异响故障。</w:t>
      </w:r>
    </w:p>
    <w:p w:rsidR="0076182B" w:rsidRPr="000824B2" w:rsidRDefault="0076182B" w:rsidP="0076182B">
      <w:pPr>
        <w:spacing w:line="400" w:lineRule="exact"/>
        <w:ind w:firstLineChars="200" w:firstLine="480"/>
        <w:textAlignment w:val="center"/>
        <w:rPr>
          <w:rFonts w:ascii="仿宋" w:eastAsia="仿宋" w:hAnsi="仿宋" w:cs="仿宋" w:hint="eastAsia"/>
          <w:sz w:val="24"/>
        </w:rPr>
      </w:pPr>
      <w:r w:rsidRPr="000824B2">
        <w:rPr>
          <w:rFonts w:ascii="仿宋" w:eastAsia="仿宋" w:hAnsi="仿宋" w:cs="仿宋" w:hint="eastAsia"/>
          <w:sz w:val="24"/>
        </w:rPr>
        <w:t>13.文明、安全施工，现场树立公示公告牌、警示标志等，工作人员必须统一着装（供应商自行提供）、配戴工作牌。供应商应保证维保作业安全，经常性在内部开展安全生产培训。安全、人身伤害等事故和由此产生的法律、经济责任概由供应商负责。给采购人、第三人造成人身、财产损害均由供应商承担法律、经济赔偿责任。</w:t>
      </w:r>
    </w:p>
    <w:p w:rsidR="0076182B" w:rsidRPr="000824B2" w:rsidRDefault="0076182B" w:rsidP="0076182B">
      <w:pPr>
        <w:spacing w:line="400" w:lineRule="exact"/>
        <w:ind w:firstLineChars="200" w:firstLine="480"/>
        <w:textAlignment w:val="center"/>
        <w:rPr>
          <w:rFonts w:ascii="仿宋" w:eastAsia="仿宋" w:hAnsi="仿宋" w:cs="仿宋" w:hint="eastAsia"/>
          <w:sz w:val="24"/>
        </w:rPr>
      </w:pPr>
      <w:r w:rsidRPr="000824B2">
        <w:rPr>
          <w:rFonts w:ascii="仿宋" w:eastAsia="仿宋" w:hAnsi="仿宋" w:cs="仿宋" w:hint="eastAsia"/>
          <w:sz w:val="24"/>
        </w:rPr>
        <w:t>14.供应商针对相同地点同一故障在一周内经3次以上维修后仍不能正常使用，或出现3次以上检查、维护、清洗漏项或服务响应不及时情况，采购人有权提前同供应商终止合同，同时保留追究供应商法律责任和索赔权利。</w:t>
      </w:r>
    </w:p>
    <w:p w:rsidR="0076182B" w:rsidRPr="000824B2" w:rsidRDefault="0076182B" w:rsidP="0076182B">
      <w:pPr>
        <w:spacing w:line="400" w:lineRule="exact"/>
        <w:ind w:firstLineChars="200" w:firstLine="480"/>
        <w:textAlignment w:val="center"/>
        <w:rPr>
          <w:rFonts w:ascii="仿宋" w:eastAsia="仿宋" w:hAnsi="仿宋" w:cs="仿宋" w:hint="eastAsia"/>
          <w:sz w:val="24"/>
        </w:rPr>
      </w:pPr>
      <w:r w:rsidRPr="000824B2">
        <w:rPr>
          <w:rFonts w:ascii="仿宋" w:eastAsia="仿宋" w:hAnsi="仿宋" w:cs="仿宋" w:hint="eastAsia"/>
          <w:sz w:val="24"/>
        </w:rPr>
        <w:t>15.供应商人员在提供维保、维修服务时，应服从采购人工作人员的具体安排，遵守规章制度，接受管理和监督。</w:t>
      </w:r>
    </w:p>
    <w:p w:rsidR="0076182B" w:rsidRPr="000824B2" w:rsidRDefault="0076182B" w:rsidP="0076182B">
      <w:pPr>
        <w:pStyle w:val="a6"/>
        <w:spacing w:line="400" w:lineRule="exact"/>
        <w:ind w:firstLineChars="0" w:firstLine="0"/>
        <w:outlineLvl w:val="2"/>
        <w:rPr>
          <w:rFonts w:ascii="仿宋" w:eastAsia="仿宋" w:hAnsi="仿宋" w:cs="仿宋" w:hint="eastAsia"/>
          <w:b/>
          <w:bCs/>
          <w:sz w:val="24"/>
        </w:rPr>
      </w:pPr>
      <w:r w:rsidRPr="000824B2">
        <w:rPr>
          <w:rFonts w:ascii="仿宋" w:eastAsia="仿宋" w:hAnsi="仿宋" w:cs="仿宋" w:hint="eastAsia"/>
          <w:b/>
          <w:bCs/>
          <w:sz w:val="24"/>
        </w:rPr>
        <w:t>02包：</w:t>
      </w:r>
    </w:p>
    <w:p w:rsidR="0076182B" w:rsidRPr="000824B2" w:rsidRDefault="0076182B" w:rsidP="0076182B">
      <w:pPr>
        <w:ind w:firstLineChars="100" w:firstLine="240"/>
        <w:rPr>
          <w:rFonts w:ascii="仿宋" w:eastAsia="仿宋" w:hAnsi="仿宋"/>
          <w:kern w:val="0"/>
          <w:sz w:val="24"/>
        </w:rPr>
      </w:pPr>
      <w:r w:rsidRPr="000824B2">
        <w:rPr>
          <w:rFonts w:ascii="仿宋" w:eastAsia="仿宋" w:hAnsi="仿宋" w:hint="eastAsia"/>
          <w:kern w:val="0"/>
          <w:sz w:val="24"/>
        </w:rPr>
        <w:t>★1.中央空调通风系统的相关清洗、消毒及维修质量标准（包括但不限于以下内容）：</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公共场所集中空调通风系统卫生规范》、《公共场所集中空调通风系统卫生评价规范》、《公共场所集中空调通风系统清洗消毒规范》、《四川省公共场所卫生管理办法》、《循环冷却水处理设计规范》、《污水综合排放标准》、《通风与空调工程施工质量验收规范》、《通风与空调工程施工规范》等国家现行规定标准。</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2.中央空调通风管道及附属设备清洗、消毒及维修的服务内容及要求（包括但不限于以下内容）：</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①通风管道四壁的清洗、消毒。1次/年，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②送风口、回风口拆卸清洗、 除尘、消毒。2次/年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③回风口过滤网拆卸清洗、消毒，1次/月。重点科室不低于4次/月（儿科、新生儿科、产科、与等呼吸系统相关的科室）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④通风管道静音箱及风阀的清洗、消毒。1次/年</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⑤通风管道开口恢复要求用同质材料覆盖铆钉固定。日常维护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⑥送风口、回风口回装应固定牢固，不得产生脱落、松动、摇摆（晃）现象。日常维护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⑦通风管道道气密性检查。1次/年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⑧通风管道破损情况的维修或更换</w:t>
      </w:r>
      <w:r w:rsidRPr="000824B2">
        <w:rPr>
          <w:rFonts w:hint="eastAsia"/>
        </w:rPr>
        <w:t>（</w:t>
      </w:r>
      <w:r w:rsidRPr="000824B2">
        <w:rPr>
          <w:rFonts w:ascii="仿宋" w:eastAsia="仿宋" w:hAnsi="仿宋" w:hint="eastAsia"/>
          <w:kern w:val="0"/>
          <w:sz w:val="24"/>
        </w:rPr>
        <w:t>材料由采购人提供）。日常维护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lastRenderedPageBreak/>
        <w:t>⑨通风管道吊筋、角钢的紧固、维修或更换。日常维护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⑩检查风口软连接，对脱落以及损坏的风口软连接进行更换及维修。日常维护。</w:t>
      </w:r>
    </w:p>
    <w:p w:rsidR="0076182B" w:rsidRPr="000824B2" w:rsidRDefault="0076182B" w:rsidP="0076182B">
      <w:pPr>
        <w:ind w:firstLineChars="200" w:firstLine="480"/>
        <w:rPr>
          <w:rFonts w:hint="eastAsia"/>
        </w:rPr>
      </w:pPr>
      <w:r w:rsidRPr="000824B2">
        <w:rPr>
          <w:rFonts w:ascii="仿宋" w:eastAsia="仿宋" w:hAnsi="仿宋" w:hint="eastAsia"/>
          <w:kern w:val="0"/>
          <w:sz w:val="24"/>
        </w:rPr>
        <w:t>⑪以上日常维护部分为供应商随时按采购人要求进行响应的内容，如涉及整层及以上大面积的维修更换需上报采购人管理部门。由采购人相关管理部门另行安排处理。</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3.中央空调风机盘管及附属设备清洗、消毒及维修的服务内容及要求（包括但不限于以下内容）：</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①风机盘管蒸发器、回风箱、蜗売、软连接清洁、保养。1次/年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②清洗并疏通接水盘相关管路及调整冷凝水管排水斜度。1次/年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③风机盘管Y型过滤器的清洗。1次/年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④送风口、回风口拆卸清洗、除尘、消毒。2次/年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⑤回风口过滤网拆卸清洗、消毒，1次/月。重点科室不低于4次/月（儿科、新生儿科、产科、与等呼吸系统相关的科室）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⑥积水盘放置灭菌、灭藻片。日常维护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⑦检查风机，加注润滑油，如有异响，则应更换风机轴承。1次/年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⑧用摇表检测风机电机线圈，有问题立即处理。1次/年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⑨检查电容有无变形、鼓胩或开裂，如是则应更换同规格电容。1次/年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⑩检查各接线头是否牢固，是否有过热痕迹，如是则作相应整修。1次/年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⑪风机盘管阀门、水管道、机座、固定吊筋（支架）及保温层维修或更换。日常维护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⑫风机盘管风口软连接脱落以及损坏的风口软连接进行维修或更换。日常维护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⑬风机盘管其它元器件、故障情况的维修或更换。日常维护</w:t>
      </w:r>
    </w:p>
    <w:p w:rsidR="0076182B" w:rsidRPr="000824B2" w:rsidRDefault="0076182B" w:rsidP="0076182B">
      <w:pPr>
        <w:ind w:firstLineChars="200" w:firstLine="480"/>
        <w:rPr>
          <w:rFonts w:hint="eastAsia"/>
        </w:rPr>
      </w:pPr>
      <w:r w:rsidRPr="000824B2">
        <w:rPr>
          <w:rFonts w:ascii="仿宋" w:eastAsia="仿宋" w:hAnsi="仿宋" w:hint="eastAsia"/>
          <w:kern w:val="0"/>
          <w:sz w:val="24"/>
        </w:rPr>
        <w:t>⑭以上日常维护部分为供应商随时按采购人要求进行响应的内容，如涉及整层及以上大面积的维修更换需上报采购人管理部门。由采购人相关管理部门另行安排处理。</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4.中央空调空气处理设备〔新风）及附属设备清洗、消毒及维修的服务内容及要求（包括但不限于以下内容）：</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①空气处理机组的蒸发器、回风箱、外壳、软连接清洁、保养。1次/年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②清洗并疏通接水盘相关管路并对冷凝水管排水进行测试。1次/年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③空气处理机组丫型过滤器的清洗、消毒。1次/年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④送风口、回风口拆卸清洗、消毒。2次/年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lastRenderedPageBreak/>
        <w:t>⑤回风口过滤网拆卸清洗、消毒，1次/月。重点科室不低于4次/月（儿科、新生儿科、产科、与等呼吸系统相关的科室）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⑥积水盘投放防消毒灭菌片。日常维护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⑦检查电机轴承转动是否灵活，加注润滑油，如有异响声应检修或更换轴承。1次/年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⑧检查电气一次、二次接线是否可事连接，并予以紧固。4次/年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⑨检查电机对地绝缘性是否良好。4 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⑩检查电机运行温度、电流是否正常，若有异常需立即检修或更换。 4次/年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⑪检查电机皮带开裂及磨损情況，如有开裂或可能断开等需及时更换同规格皮带。4次/年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⑫检查皮带松紧情况，并按标准及时现场调整皮带松紧度。4 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⑬清洁、清理空气处理机组的电气控制柜。日常维护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⑭检查各接线头是否牢固，是否有过热痕迹，如是则作相应整修。1次/年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⑮空气处理机组阀门、水管道、机座、固定吊筋（支架）及保温层维修或更换。日常维护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⑯空气处理机组风口软连接脱落以及损坏的风口软连接进行维修或更换。日常维护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⑰空气处理机组送回风口、过滤网、过滤器的维修或更换。日常维护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 xml:space="preserve">⑱空气处理机组其它元器件、故障情况的维修或更换。日常维护 </w:t>
      </w:r>
    </w:p>
    <w:p w:rsidR="0076182B" w:rsidRPr="000824B2" w:rsidRDefault="0076182B" w:rsidP="0076182B">
      <w:pPr>
        <w:ind w:firstLineChars="200" w:firstLine="480"/>
      </w:pPr>
      <w:r w:rsidRPr="000824B2">
        <w:rPr>
          <w:rFonts w:ascii="仿宋" w:eastAsia="仿宋" w:hAnsi="仿宋" w:hint="eastAsia"/>
          <w:kern w:val="0"/>
          <w:sz w:val="24"/>
        </w:rPr>
        <w:t>⑲以上日常维护部分为供应商随时按采购人要求进行响应的内容，如涉及整层及以上大面积的维修更换需上报采购人管理部门。由采购人相关管理部门另行安排处理。（日常维修维护以临床科室报修和需求为准）</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5.多联机系统的清洗、消毒及维修的服务内容及要求（包括但不限于以下内容）：</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①多联机系统内机蒸发器、回风箱、蜗壳、软连接清洁、保养。1次/年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②清洗并疏通接水盘相关管路及调整冷凝水管排水斜度。1次/年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③多联机系统内机丫型过滤器的清洗、消毒。1次/年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④送风口、回风口拆卸清洗、消毒。2 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⑤回风口过滤网拆卸清洗、消毒，1次/月。重点科室不低于4次/月（儿科、新生儿科、产科、与等呼吸系统相关的科室）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⑥积水盘投放防霉灭菌片。1次/季</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⑦多联机内机阀门、水管道、机座、固定吊筋（支架）及保温层维修，无法</w:t>
      </w:r>
      <w:r w:rsidRPr="000824B2">
        <w:rPr>
          <w:rFonts w:ascii="仿宋" w:eastAsia="仿宋" w:hAnsi="仿宋" w:hint="eastAsia"/>
          <w:kern w:val="0"/>
          <w:sz w:val="24"/>
        </w:rPr>
        <w:lastRenderedPageBreak/>
        <w:t>维修情况下则进行更换。日常维护（材料由采购人提供）</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⑧多联机系统内机风口软连接脱落以及损坏的风口软连接迸行维修或更换。日常维护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⑨多联机系统外机蒸发器、风扇、机体的清洁、保养。1次/季</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⑩多联机系统外机机座、固定吊筋（支架）及保温层维修或更换。日常维护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6.中央空调冷却塔系统及附属设备的清洗、消毒及维修的服务内容及要求（包括但不限于以下内容）</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①冷却塔填料进行拆卸式清洗、消毒。2次/年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②冷却塔破损填料的零星更换及安装。日常维护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③冷却塔塔体、导流槽、沉沙箱、风扇的清洗、消毒。2次/年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④冷却塔架空层地面及排水口的清洗及清理。2次/年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⑤检查风扇电机抽承转动是否灵活，加注润滑油，如有异响声则应检修或更换。2次/年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⑥检查电气一次、二次接线是否可靠连接，并予以紧固。2次/年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⑦检查电机对地绝缘性是否良好。2次/年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⑧检查电机运行温度、电流是否正常，若有异常需立即检修或更换。 2次/年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⑨检查电机皮勞开裂及磨损情况，达到更换标准需及时更换同规格。日常维护</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⑩检查皮带松紧情况，并按标准及时调整皮带松紧度。日常维护</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⑪检查皮带轮与轴配合的平衡度、松紧度，并按标准及时调整皮带松紧度。日常维护</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⑫清洁、清理冷却塔的电气控制柜。日常维护</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⑬检查各接线头是否年固，是否有过热痕迹，如是则作相应整修。日常维护</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⑭冷却塔阀门、水管道、固定吊筋（支架）的维修或更换。日常维护</w:t>
      </w:r>
    </w:p>
    <w:p w:rsidR="0076182B" w:rsidRPr="000824B2" w:rsidRDefault="0076182B" w:rsidP="0076182B">
      <w:pPr>
        <w:ind w:firstLineChars="200" w:firstLine="480"/>
        <w:rPr>
          <w:rFonts w:ascii="仿宋" w:eastAsia="仿宋" w:hAnsi="仿宋" w:hint="eastAsia"/>
          <w:kern w:val="0"/>
          <w:sz w:val="24"/>
        </w:rPr>
      </w:pPr>
      <w:r w:rsidRPr="000824B2">
        <w:rPr>
          <w:rFonts w:ascii="仿宋" w:eastAsia="仿宋" w:hAnsi="仿宋" w:hint="eastAsia"/>
          <w:kern w:val="0"/>
          <w:sz w:val="24"/>
        </w:rPr>
        <w:t>⑮冷却塔补水浮球阀的检修或更换。日常维护</w:t>
      </w:r>
    </w:p>
    <w:p w:rsidR="0076182B" w:rsidRPr="000824B2" w:rsidRDefault="0076182B" w:rsidP="0076182B">
      <w:pPr>
        <w:pStyle w:val="a0"/>
        <w:rPr>
          <w:rFonts w:hint="eastAsia"/>
        </w:rPr>
      </w:pPr>
      <w:r w:rsidRPr="000824B2">
        <w:rPr>
          <w:rFonts w:ascii="仿宋" w:eastAsia="仿宋" w:hAnsi="仿宋" w:cs="仿宋" w:hint="eastAsia"/>
          <w:bCs/>
          <w:sz w:val="24"/>
        </w:rPr>
        <w:t xml:space="preserve">  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7.中央空调水系统及附属配件的清洗、消毒及维修的服务内容及要求（包括但不限于以下内容）：</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①中央空调水系统补水箱的清洗消毒。1次/年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②中央空调水系统的全面杀菌灭藻清洗消毒。1次/年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lastRenderedPageBreak/>
        <w:t>③中央空调水系统管路的缓释阻垢、预膜。1次/年</w:t>
      </w:r>
    </w:p>
    <w:p w:rsidR="0076182B" w:rsidRPr="000824B2" w:rsidRDefault="0076182B" w:rsidP="0076182B">
      <w:pPr>
        <w:ind w:firstLineChars="200" w:firstLine="480"/>
        <w:rPr>
          <w:rFonts w:ascii="仿宋" w:eastAsia="仿宋" w:hAnsi="仿宋"/>
          <w:kern w:val="0"/>
          <w:sz w:val="24"/>
        </w:rPr>
      </w:pPr>
      <w:r w:rsidRPr="000824B2">
        <w:rPr>
          <w:rFonts w:ascii="仿宋" w:eastAsia="仿宋" w:hAnsi="仿宋" w:hint="eastAsia"/>
          <w:kern w:val="0"/>
          <w:sz w:val="24"/>
        </w:rPr>
        <w:t>④中央空调冷冻水系统未端设备的排除空气作业。日常维护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⑤中央空调冷却水水质致病菌的灭杀，合同期内提供国家认可的第三方检测机构出具的嗜肺军团菌检测合格报告。1次/年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⑥中央空调水系统的排污处理，排放的废水需符合国家及行业排放标准。日常维护</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⑦制冷季节水系统的水质监测及其它维护药剂投放。1次/月</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⑧制冷季节冷却水系统的杀菌灭藻剂按需投放。日常维护</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kern w:val="0"/>
          <w:sz w:val="24"/>
        </w:rPr>
        <w:t>⑨中央空调水系统支管的阀门、过滤器、单向阀、平街阀、压力表、温度计、传感器、管道保温、固定吊筋（支架）等设备的检查、维修或更换。日常维护</w:t>
      </w:r>
    </w:p>
    <w:p w:rsidR="0076182B" w:rsidRPr="000824B2" w:rsidRDefault="0076182B" w:rsidP="0076182B">
      <w:pPr>
        <w:pStyle w:val="a0"/>
        <w:ind w:firstLineChars="200" w:firstLine="480"/>
        <w:rPr>
          <w:rFonts w:ascii="仿宋" w:eastAsia="仿宋" w:hAnsi="仿宋" w:cs="仿宋" w:hint="eastAsia"/>
          <w:sz w:val="24"/>
        </w:rPr>
      </w:pPr>
      <w:r w:rsidRPr="000824B2">
        <w:rPr>
          <w:rFonts w:ascii="仿宋" w:eastAsia="仿宋" w:hAnsi="仿宋" w:cs="仿宋" w:hint="eastAsia"/>
          <w:bCs/>
          <w:sz w:val="24"/>
        </w:rPr>
        <w:t xml:space="preserve"> 注：</w:t>
      </w:r>
      <w:r w:rsidRPr="000824B2">
        <w:rPr>
          <w:rFonts w:ascii="仿宋" w:eastAsia="仿宋" w:hAnsi="仿宋" w:cs="仿宋" w:hint="eastAsia"/>
          <w:sz w:val="24"/>
        </w:rPr>
        <w:t>在规定周期内由供应商与采购人商议具体时间安排，此条无需应答。</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8.冷却塔清洗流程要求（包括但不限于以下内容）：</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①在楼顶或地面用高硬度塑料布临时搭建一个水池；</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②将冷却塔清洗剂加入临时水池中；</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③将填料拆下来，首先用高压水枪反复冲洗填料，清除表面污泥水垢等；</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④将冲洗过的填料放入临时搭建的水池中进行浸泡，直至污垢清洗干净为止，同时加入杀菌灭藻剂，彻底杀灭生物藻类、细菌及粘泥等；</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⑤浸泡过程中不断检测水池中药性，如果药性不足，添加药剂；</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⑥人工清扫冷却塔内脱落的垢渣；</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⑦用清水冲洗塔身内外；</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⑧将清洗干净的填料，用清水冲洗干净后装回塔内；</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⑨恢复系统各处，补水；</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sz w:val="24"/>
        </w:rPr>
        <w:t>★</w:t>
      </w:r>
      <w:r w:rsidRPr="000824B2">
        <w:rPr>
          <w:rFonts w:ascii="仿宋" w:eastAsia="仿宋" w:hAnsi="仿宋" w:hint="eastAsia"/>
          <w:kern w:val="0"/>
          <w:sz w:val="24"/>
        </w:rPr>
        <w:t>9.供应商须在当年两个月内完成</w:t>
      </w:r>
      <w:r w:rsidRPr="000824B2">
        <w:rPr>
          <w:rFonts w:ascii="仿宋" w:eastAsia="仿宋" w:hAnsi="仿宋" w:hint="eastAsia"/>
          <w:sz w:val="24"/>
        </w:rPr>
        <w:t>技术服务</w:t>
      </w:r>
      <w:r w:rsidRPr="000824B2">
        <w:rPr>
          <w:rFonts w:ascii="仿宋" w:eastAsia="仿宋" w:hAnsi="仿宋"/>
          <w:sz w:val="24"/>
        </w:rPr>
        <w:t>要求</w:t>
      </w:r>
      <w:r w:rsidRPr="000824B2">
        <w:rPr>
          <w:rFonts w:ascii="仿宋" w:eastAsia="仿宋" w:hAnsi="仿宋" w:hint="eastAsia"/>
          <w:sz w:val="24"/>
        </w:rPr>
        <w:t>第10条规定内容的首轮清洗保养</w:t>
      </w:r>
      <w:r w:rsidRPr="000824B2">
        <w:rPr>
          <w:rFonts w:ascii="仿宋" w:eastAsia="仿宋" w:hAnsi="仿宋" w:hint="eastAsia"/>
          <w:kern w:val="0"/>
          <w:sz w:val="24"/>
        </w:rPr>
        <w:t>，并取得卫生监督管理部门认可的检验检测合格报告。（费用由供应商承担）</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sz w:val="24"/>
        </w:rPr>
        <w:t>★</w:t>
      </w:r>
      <w:r w:rsidRPr="000824B2">
        <w:rPr>
          <w:rFonts w:ascii="仿宋" w:eastAsia="仿宋" w:hAnsi="仿宋" w:hint="eastAsia"/>
          <w:kern w:val="0"/>
          <w:sz w:val="24"/>
        </w:rPr>
        <w:t>10.2024年度清洗保养区域为康健中心院区</w:t>
      </w:r>
      <w:r w:rsidRPr="000824B2">
        <w:rPr>
          <w:rFonts w:ascii="仿宋" w:eastAsia="仿宋" w:hAnsi="仿宋" w:hint="eastAsia"/>
          <w:sz w:val="24"/>
        </w:rPr>
        <w:t>中央空调所有设施设备</w:t>
      </w:r>
      <w:r w:rsidRPr="000824B2">
        <w:rPr>
          <w:rFonts w:ascii="仿宋" w:eastAsia="仿宋" w:hAnsi="仿宋" w:cs="宋体" w:hint="eastAsia"/>
          <w:sz w:val="24"/>
        </w:rPr>
        <w:t>及忠山院区冷却塔，</w:t>
      </w:r>
      <w:r w:rsidRPr="000824B2">
        <w:rPr>
          <w:rFonts w:ascii="仿宋" w:eastAsia="仿宋" w:hAnsi="仿宋" w:hint="eastAsia"/>
          <w:kern w:val="0"/>
          <w:sz w:val="24"/>
        </w:rPr>
        <w:t>2025年度清洗保养区域为忠山院区</w:t>
      </w:r>
      <w:r w:rsidRPr="000824B2">
        <w:rPr>
          <w:rFonts w:ascii="仿宋" w:eastAsia="仿宋" w:hAnsi="仿宋" w:hint="eastAsia"/>
          <w:sz w:val="24"/>
        </w:rPr>
        <w:t>中央空调所有设施设备</w:t>
      </w:r>
      <w:r w:rsidRPr="000824B2">
        <w:rPr>
          <w:rFonts w:ascii="仿宋" w:eastAsia="仿宋" w:hAnsi="仿宋" w:cs="宋体" w:hint="eastAsia"/>
          <w:sz w:val="24"/>
        </w:rPr>
        <w:t>及康健中心院区冷却塔，</w:t>
      </w:r>
      <w:r w:rsidRPr="000824B2">
        <w:rPr>
          <w:rFonts w:ascii="仿宋" w:eastAsia="仿宋" w:hAnsi="仿宋" w:hint="eastAsia"/>
          <w:kern w:val="0"/>
          <w:sz w:val="24"/>
        </w:rPr>
        <w:t>2026年度清洗保养区域为康健中心院区</w:t>
      </w:r>
      <w:r w:rsidRPr="000824B2">
        <w:rPr>
          <w:rFonts w:ascii="仿宋" w:eastAsia="仿宋" w:hAnsi="仿宋" w:hint="eastAsia"/>
          <w:sz w:val="24"/>
        </w:rPr>
        <w:t>中央空调所有设施设备</w:t>
      </w:r>
      <w:r w:rsidRPr="000824B2">
        <w:rPr>
          <w:rFonts w:ascii="仿宋" w:eastAsia="仿宋" w:hAnsi="仿宋" w:cs="宋体" w:hint="eastAsia"/>
          <w:sz w:val="24"/>
        </w:rPr>
        <w:t>及忠山院区冷却塔。（</w:t>
      </w:r>
      <w:r w:rsidRPr="000824B2">
        <w:rPr>
          <w:rFonts w:ascii="仿宋" w:eastAsia="仿宋" w:hAnsi="仿宋" w:hint="eastAsia"/>
          <w:sz w:val="24"/>
        </w:rPr>
        <w:t>技术服务</w:t>
      </w:r>
      <w:r w:rsidRPr="000824B2">
        <w:rPr>
          <w:rFonts w:ascii="仿宋" w:eastAsia="仿宋" w:hAnsi="仿宋"/>
          <w:sz w:val="24"/>
        </w:rPr>
        <w:t>要求</w:t>
      </w:r>
      <w:r w:rsidRPr="000824B2">
        <w:rPr>
          <w:rFonts w:ascii="仿宋" w:eastAsia="仿宋" w:hAnsi="仿宋" w:cs="宋体" w:hint="eastAsia"/>
          <w:sz w:val="24"/>
        </w:rPr>
        <w:t>第2-8条</w:t>
      </w:r>
      <w:r w:rsidRPr="000824B2">
        <w:rPr>
          <w:rFonts w:ascii="仿宋" w:eastAsia="仿宋" w:hAnsi="仿宋" w:hint="eastAsia"/>
          <w:sz w:val="24"/>
        </w:rPr>
        <w:t>中</w:t>
      </w:r>
      <w:r w:rsidRPr="000824B2">
        <w:rPr>
          <w:rFonts w:ascii="仿宋" w:eastAsia="仿宋" w:hAnsi="仿宋" w:cs="宋体" w:hint="eastAsia"/>
          <w:sz w:val="24"/>
        </w:rPr>
        <w:t>日常维护内容为每年双院区同时进行）</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11.首次清洗、消毒后未取得卫生监督管理部门认可的检验检测合格报告，由供应商负责重新清洗、消毒，并联系第三方检测单位进行重新检测，除了承担返工及检测所产生的一切费用以外，每延期一天按总金额的5‰进行损失赔付，在合同款项中扣除；返工一次检测仍不合格，立即中止合同，所发生的一切施工</w:t>
      </w:r>
      <w:r w:rsidRPr="000824B2">
        <w:rPr>
          <w:rFonts w:ascii="仿宋" w:eastAsia="仿宋" w:hAnsi="仿宋" w:hint="eastAsia"/>
          <w:kern w:val="0"/>
          <w:sz w:val="24"/>
        </w:rPr>
        <w:lastRenderedPageBreak/>
        <w:t>及检测费用均由供应商承担。</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12.供应商首次清洗前需对清洗范围内设施设备进行检查，并对有故障的设备进行维修或更换，做好工作记录，检查和更换设备所需材料由采购人提供。</w:t>
      </w:r>
    </w:p>
    <w:p w:rsidR="0076182B" w:rsidRPr="000824B2" w:rsidRDefault="0076182B" w:rsidP="0076182B">
      <w:pPr>
        <w:pStyle w:val="a0"/>
        <w:ind w:firstLineChars="200" w:firstLine="480"/>
        <w:rPr>
          <w:rFonts w:ascii="仿宋" w:eastAsia="仿宋" w:hAnsi="仿宋" w:hint="eastAsia"/>
          <w:kern w:val="0"/>
          <w:sz w:val="24"/>
        </w:rPr>
      </w:pPr>
      <w:r w:rsidRPr="000824B2">
        <w:rPr>
          <w:rFonts w:ascii="仿宋" w:eastAsia="仿宋" w:hAnsi="仿宋" w:hint="eastAsia"/>
          <w:sz w:val="24"/>
        </w:rPr>
        <w:t>★</w:t>
      </w:r>
      <w:r w:rsidRPr="000824B2">
        <w:rPr>
          <w:rFonts w:ascii="仿宋" w:eastAsia="仿宋" w:hAnsi="仿宋" w:hint="eastAsia"/>
          <w:kern w:val="0"/>
          <w:sz w:val="24"/>
        </w:rPr>
        <w:t>13.</w:t>
      </w:r>
      <w:r w:rsidRPr="000824B2">
        <w:rPr>
          <w:rFonts w:ascii="仿宋" w:eastAsia="仿宋" w:hAnsi="仿宋" w:cs="宋体" w:hint="eastAsia"/>
          <w:sz w:val="24"/>
        </w:rPr>
        <w:t>供应商中标后须针对本项目提供</w:t>
      </w:r>
      <w:r w:rsidRPr="000824B2">
        <w:rPr>
          <w:rFonts w:ascii="仿宋" w:eastAsia="仿宋" w:hAnsi="仿宋" w:hint="eastAsia"/>
          <w:kern w:val="0"/>
          <w:sz w:val="24"/>
        </w:rPr>
        <w:t>驻点服务人员，制冷季期间忠山院区</w:t>
      </w:r>
      <w:r w:rsidRPr="000824B2">
        <w:rPr>
          <w:rFonts w:ascii="仿宋" w:eastAsia="仿宋" w:hAnsi="仿宋" w:cs="宋体" w:hint="eastAsia"/>
          <w:sz w:val="24"/>
        </w:rPr>
        <w:t>至少配备</w:t>
      </w:r>
      <w:r w:rsidRPr="000824B2">
        <w:rPr>
          <w:rFonts w:ascii="仿宋" w:eastAsia="仿宋" w:hAnsi="仿宋" w:hint="eastAsia"/>
          <w:kern w:val="0"/>
          <w:sz w:val="24"/>
        </w:rPr>
        <w:t>3名维保人员（其中至少2人为24 小时值班，包括国家法定假日），康健中心院区至少配备1名维保人员。其余时间忠山院区</w:t>
      </w:r>
      <w:r w:rsidRPr="000824B2">
        <w:rPr>
          <w:rFonts w:ascii="仿宋" w:eastAsia="仿宋" w:hAnsi="仿宋" w:cs="宋体" w:hint="eastAsia"/>
          <w:sz w:val="24"/>
        </w:rPr>
        <w:t>至少配备</w:t>
      </w:r>
      <w:r w:rsidRPr="000824B2">
        <w:rPr>
          <w:rFonts w:ascii="仿宋" w:eastAsia="仿宋" w:hAnsi="仿宋" w:hint="eastAsia"/>
          <w:kern w:val="0"/>
          <w:sz w:val="24"/>
        </w:rPr>
        <w:t>2名维保人员（其中至少1人为24 小时值班，包括国家法定假日），康健中心院区至少配备1名维保人员。</w:t>
      </w:r>
      <w:r w:rsidRPr="000824B2">
        <w:rPr>
          <w:rFonts w:ascii="仿宋" w:eastAsia="仿宋" w:hAnsi="仿宋" w:cs="宋体" w:hint="eastAsia"/>
          <w:sz w:val="24"/>
        </w:rPr>
        <w:t>投标文件中向采购人公示驻点人员的姓名及</w:t>
      </w:r>
      <w:r w:rsidRPr="000824B2">
        <w:rPr>
          <w:rFonts w:ascii="仿宋" w:eastAsia="仿宋" w:hAnsi="仿宋" w:hint="eastAsia"/>
          <w:kern w:val="0"/>
          <w:sz w:val="24"/>
        </w:rPr>
        <w:t>通讯号码。在服务期内供应商要保证合同约定的用工人数，如擅自减少用工，如遇突发情况或现有人员不足以按标准完成现有工作需临时增加人员，供应商应按要求无条件进行增加。</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sz w:val="24"/>
        </w:rPr>
        <w:t>★14.</w:t>
      </w:r>
      <w:r w:rsidRPr="000824B2">
        <w:rPr>
          <w:rFonts w:ascii="仿宋" w:eastAsia="仿宋" w:hAnsi="仿宋" w:hint="eastAsia"/>
          <w:kern w:val="0"/>
          <w:sz w:val="24"/>
        </w:rPr>
        <w:t>驻点人员应具有国家应急管理局颁发的相关特种操作的操作证，至少需要《电工作业》、《高处作业》、《制冷与空调作业》各一个。</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 xml:space="preserve">15.响应时间：供应商驻场人员在接到采购人报修后，须在30分钟内到达现场，排查并处理故障。 </w:t>
      </w:r>
    </w:p>
    <w:p w:rsidR="0076182B" w:rsidRPr="000824B2" w:rsidRDefault="0076182B" w:rsidP="0076182B">
      <w:pPr>
        <w:pStyle w:val="a0"/>
        <w:ind w:firstLineChars="200" w:firstLine="480"/>
        <w:rPr>
          <w:rFonts w:ascii="仿宋" w:eastAsia="仿宋" w:hAnsi="仿宋"/>
          <w:sz w:val="24"/>
        </w:rPr>
      </w:pPr>
      <w:r w:rsidRPr="000824B2">
        <w:rPr>
          <w:rFonts w:ascii="仿宋" w:eastAsia="仿宋" w:hAnsi="仿宋" w:hint="eastAsia"/>
          <w:kern w:val="0"/>
          <w:sz w:val="24"/>
        </w:rPr>
        <w:t>16.按要求对中央空调末端设备的运行情况进行检查，及时处理检查中发现的问题并填写相关记录，</w:t>
      </w:r>
      <w:r w:rsidRPr="000824B2">
        <w:rPr>
          <w:rFonts w:ascii="仿宋" w:eastAsia="仿宋" w:hAnsi="仿宋" w:hint="eastAsia"/>
          <w:sz w:val="24"/>
        </w:rPr>
        <w:t>以书面报告形式（一式两份）按季度交给医院存档。</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sz w:val="24"/>
        </w:rPr>
        <w:t>17.清洗、消毒、维保</w:t>
      </w:r>
      <w:r w:rsidRPr="000824B2">
        <w:rPr>
          <w:rFonts w:ascii="仿宋" w:eastAsia="仿宋" w:hAnsi="仿宋" w:hint="eastAsia"/>
          <w:kern w:val="0"/>
          <w:sz w:val="24"/>
        </w:rPr>
        <w:t>应有相应影像证明资料。</w:t>
      </w:r>
    </w:p>
    <w:p w:rsidR="0076182B" w:rsidRPr="000824B2" w:rsidRDefault="0076182B" w:rsidP="0076182B">
      <w:pPr>
        <w:pStyle w:val="a0"/>
        <w:ind w:firstLineChars="200" w:firstLine="480"/>
        <w:rPr>
          <w:rFonts w:ascii="仿宋" w:eastAsia="仿宋" w:hAnsi="仿宋"/>
          <w:sz w:val="24"/>
        </w:rPr>
      </w:pPr>
      <w:r w:rsidRPr="000824B2">
        <w:rPr>
          <w:rFonts w:ascii="仿宋" w:eastAsia="仿宋" w:hAnsi="仿宋" w:hint="eastAsia"/>
          <w:kern w:val="0"/>
          <w:sz w:val="24"/>
        </w:rPr>
        <w:t>18.</w:t>
      </w:r>
      <w:r w:rsidRPr="000824B2">
        <w:rPr>
          <w:rFonts w:ascii="仿宋" w:eastAsia="仿宋" w:hAnsi="仿宋" w:hint="eastAsia"/>
          <w:sz w:val="24"/>
        </w:rPr>
        <w:t>供应商维保人员在提供维保、维修服务时，应服从采购人工作人员的具体安排，遵守采购人的规章制度，服从管理和监督。供应商提供的服务必须满足医院正常运营需求，在合同期内应随时满足医院迎接各级各类检查、参观或其他应急事件，包括从其他项目抽调人员完成应急事件，中标供应商应全力配合采购人，不得以任何理由拒绝，如配合不力造成医院较大影响的，医院有权对此进行按</w:t>
      </w:r>
      <w:r w:rsidRPr="000824B2">
        <w:rPr>
          <w:rFonts w:ascii="仿宋" w:eastAsia="仿宋" w:hAnsi="仿宋" w:hint="eastAsia"/>
          <w:kern w:val="0"/>
          <w:sz w:val="24"/>
        </w:rPr>
        <w:t>每月考核打分表1.3，1.4条进行</w:t>
      </w:r>
      <w:r w:rsidRPr="000824B2">
        <w:rPr>
          <w:rFonts w:ascii="仿宋" w:eastAsia="仿宋" w:hAnsi="仿宋" w:hint="eastAsia"/>
          <w:sz w:val="24"/>
        </w:rPr>
        <w:t>处罚。</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sz w:val="24"/>
        </w:rPr>
        <w:t>19.</w:t>
      </w:r>
      <w:r w:rsidRPr="000824B2">
        <w:rPr>
          <w:rFonts w:ascii="仿宋" w:eastAsia="仿宋" w:hAnsi="仿宋" w:hint="eastAsia"/>
          <w:kern w:val="0"/>
          <w:sz w:val="24"/>
        </w:rPr>
        <w:t>文明、安全施工，现场树立公示公告牌、警示标志等，施工人员必须统一着供应商工作服、配戴工作牌。</w:t>
      </w:r>
      <w:r w:rsidRPr="000824B2">
        <w:rPr>
          <w:rFonts w:ascii="仿宋" w:eastAsia="仿宋" w:hAnsi="仿宋" w:cs="仿宋" w:hint="eastAsia"/>
          <w:sz w:val="24"/>
        </w:rPr>
        <w:t>供应商应保证维保作业安全，经常性在内部开展安全生产培训。</w:t>
      </w:r>
      <w:r w:rsidRPr="000824B2">
        <w:rPr>
          <w:rFonts w:ascii="仿宋" w:eastAsia="仿宋" w:hAnsi="仿宋" w:hint="eastAsia"/>
          <w:kern w:val="0"/>
          <w:sz w:val="24"/>
        </w:rPr>
        <w:t>安全、人身伤害等事故和由此产生的法律、经济责任概由供应商负责。给采购人、第三人造成人身、财产损害均由供应商承担法律、经济赔偿责任。</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20.清洗、消毒所产生的污染物由供应商按医疗垃圾处置规定进行妥善处置，否则所导致的一切后果均由供应商自行承担。</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21.清洗类及日常投药等各类使用产品由供应商自行承担费用，清洗类产品在使用时提供厂家出厂合格证，不得使用干粉勾兑产品。</w:t>
      </w:r>
    </w:p>
    <w:p w:rsidR="0076182B" w:rsidRPr="000824B2" w:rsidRDefault="0076182B" w:rsidP="0076182B">
      <w:pPr>
        <w:pStyle w:val="a0"/>
        <w:ind w:firstLineChars="200" w:firstLine="480"/>
        <w:rPr>
          <w:rFonts w:ascii="仿宋" w:eastAsia="仿宋" w:hAnsi="仿宋"/>
          <w:kern w:val="0"/>
          <w:sz w:val="24"/>
        </w:rPr>
      </w:pPr>
      <w:r w:rsidRPr="000824B2">
        <w:rPr>
          <w:rFonts w:ascii="仿宋" w:eastAsia="仿宋" w:hAnsi="仿宋" w:hint="eastAsia"/>
          <w:kern w:val="0"/>
          <w:sz w:val="24"/>
        </w:rPr>
        <w:t>20.供应商根据本项目概述理解分析，按行业规范文件要求，需具备关于本项目的实施（至少包含项目服务、</w:t>
      </w:r>
      <w:r w:rsidRPr="000824B2">
        <w:rPr>
          <w:rFonts w:ascii="仿宋" w:eastAsia="仿宋" w:hAnsi="仿宋" w:hint="eastAsia"/>
          <w:sz w:val="24"/>
        </w:rPr>
        <w:t>项目难点重点问题解决</w:t>
      </w:r>
      <w:r w:rsidRPr="000824B2">
        <w:rPr>
          <w:rFonts w:ascii="仿宋" w:eastAsia="仿宋" w:hAnsi="仿宋" w:hint="eastAsia"/>
          <w:kern w:val="0"/>
          <w:sz w:val="24"/>
        </w:rPr>
        <w:t>）的能力。</w:t>
      </w:r>
    </w:p>
    <w:p w:rsidR="00034337" w:rsidRPr="0076182B" w:rsidRDefault="00034337">
      <w:bookmarkStart w:id="2" w:name="_GoBack"/>
      <w:bookmarkEnd w:id="2"/>
    </w:p>
    <w:sectPr w:rsidR="00034337" w:rsidRPr="007618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2B" w:rsidRDefault="0076182B" w:rsidP="0076182B">
      <w:pPr>
        <w:spacing w:after="0" w:line="240" w:lineRule="auto"/>
      </w:pPr>
      <w:r>
        <w:separator/>
      </w:r>
    </w:p>
  </w:endnote>
  <w:endnote w:type="continuationSeparator" w:id="0">
    <w:p w:rsidR="0076182B" w:rsidRDefault="0076182B" w:rsidP="0076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2B" w:rsidRDefault="0076182B" w:rsidP="0076182B">
      <w:pPr>
        <w:spacing w:after="0" w:line="240" w:lineRule="auto"/>
      </w:pPr>
      <w:r>
        <w:separator/>
      </w:r>
    </w:p>
  </w:footnote>
  <w:footnote w:type="continuationSeparator" w:id="0">
    <w:p w:rsidR="0076182B" w:rsidRDefault="0076182B" w:rsidP="00761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2"/>
    <w:multiLevelType w:val="singleLevel"/>
    <w:tmpl w:val="00000012"/>
    <w:lvl w:ilvl="0">
      <w:start w:val="1"/>
      <w:numFmt w:val="japaneseCounting"/>
      <w:lvlText w:val="第%1条"/>
      <w:lvlJc w:val="left"/>
      <w:pPr>
        <w:tabs>
          <w:tab w:val="num" w:pos="1521"/>
        </w:tabs>
        <w:ind w:left="1521" w:hanging="1095"/>
      </w:pPr>
      <w:rPr>
        <w:rFonts w:hint="eastAsia"/>
      </w:rPr>
    </w:lvl>
  </w:abstractNum>
  <w:abstractNum w:abstractNumId="7">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nsid w:val="0209B6D4"/>
    <w:multiLevelType w:val="singleLevel"/>
    <w:tmpl w:val="0209B6D4"/>
    <w:lvl w:ilvl="0">
      <w:start w:val="1"/>
      <w:numFmt w:val="chineseCounting"/>
      <w:suff w:val="nothing"/>
      <w:lvlText w:val="（%1）"/>
      <w:lvlJc w:val="left"/>
      <w:rPr>
        <w:rFonts w:hint="eastAsia"/>
      </w:rPr>
    </w:lvl>
  </w:abstractNum>
  <w:abstractNum w:abstractNumId="11">
    <w:nsid w:val="307861F8"/>
    <w:multiLevelType w:val="singleLevel"/>
    <w:tmpl w:val="307861F8"/>
    <w:lvl w:ilvl="0">
      <w:start w:val="4"/>
      <w:numFmt w:val="decimal"/>
      <w:lvlText w:val="%1."/>
      <w:lvlJc w:val="left"/>
      <w:pPr>
        <w:tabs>
          <w:tab w:val="num" w:pos="312"/>
        </w:tabs>
      </w:pPr>
    </w:lvl>
  </w:abstractNum>
  <w:abstractNum w:abstractNumId="12">
    <w:nsid w:val="550C2299"/>
    <w:multiLevelType w:val="singleLevel"/>
    <w:tmpl w:val="550C2299"/>
    <w:lvl w:ilvl="0">
      <w:start w:val="4"/>
      <w:numFmt w:val="decimal"/>
      <w:suff w:val="nothing"/>
      <w:lvlText w:val="%1、"/>
      <w:lvlJc w:val="left"/>
    </w:lvl>
  </w:abstractNum>
  <w:abstractNum w:abstractNumId="13">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4"/>
  </w:num>
  <w:num w:numId="2">
    <w:abstractNumId w:val="10"/>
  </w:num>
  <w:num w:numId="3">
    <w:abstractNumId w:val="12"/>
  </w:num>
  <w:num w:numId="4">
    <w:abstractNumId w:val="11"/>
  </w:num>
  <w:num w:numId="5">
    <w:abstractNumId w:val="6"/>
  </w:num>
  <w:num w:numId="6">
    <w:abstractNumId w:val="5"/>
  </w:num>
  <w:num w:numId="7">
    <w:abstractNumId w:val="8"/>
  </w:num>
  <w:num w:numId="8">
    <w:abstractNumId w:val="7"/>
  </w:num>
  <w:num w:numId="9">
    <w:abstractNumId w:val="0"/>
  </w:num>
  <w:num w:numId="10">
    <w:abstractNumId w:val="4"/>
  </w:num>
  <w:num w:numId="11">
    <w:abstractNumId w:val="2"/>
  </w:num>
  <w:num w:numId="12">
    <w:abstractNumId w:val="3"/>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3"/>
    <w:rsid w:val="00034337"/>
    <w:rsid w:val="004F7C03"/>
    <w:rsid w:val="0076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F321B23-9FF3-496C-B5BD-C50E9ED2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6182B"/>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76182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182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76182B"/>
    <w:pPr>
      <w:keepNext/>
      <w:keepLines/>
      <w:spacing w:before="260" w:after="260" w:line="415" w:lineRule="auto"/>
      <w:outlineLvl w:val="2"/>
    </w:pPr>
    <w:rPr>
      <w:b/>
      <w:bCs/>
      <w:sz w:val="32"/>
      <w:szCs w:val="32"/>
    </w:rPr>
  </w:style>
  <w:style w:type="paragraph" w:styleId="4">
    <w:name w:val="heading 4"/>
    <w:basedOn w:val="a"/>
    <w:next w:val="a"/>
    <w:link w:val="4Char"/>
    <w:qFormat/>
    <w:rsid w:val="0076182B"/>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61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182B"/>
    <w:rPr>
      <w:sz w:val="18"/>
      <w:szCs w:val="18"/>
    </w:rPr>
  </w:style>
  <w:style w:type="paragraph" w:styleId="a5">
    <w:name w:val="footer"/>
    <w:basedOn w:val="a"/>
    <w:link w:val="Char0"/>
    <w:uiPriority w:val="99"/>
    <w:unhideWhenUsed/>
    <w:qFormat/>
    <w:rsid w:val="0076182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76182B"/>
    <w:rPr>
      <w:sz w:val="18"/>
      <w:szCs w:val="18"/>
    </w:rPr>
  </w:style>
  <w:style w:type="character" w:customStyle="1" w:styleId="1Char">
    <w:name w:val="标题 1 Char"/>
    <w:basedOn w:val="a1"/>
    <w:link w:val="1"/>
    <w:qFormat/>
    <w:rsid w:val="0076182B"/>
    <w:rPr>
      <w:rFonts w:ascii="Calibri" w:eastAsia="宋体" w:hAnsi="Calibri" w:cs="Times New Roman"/>
      <w:b/>
      <w:bCs/>
      <w:kern w:val="44"/>
      <w:sz w:val="44"/>
      <w:szCs w:val="44"/>
    </w:rPr>
  </w:style>
  <w:style w:type="character" w:customStyle="1" w:styleId="2Char">
    <w:name w:val="标题 2 Char"/>
    <w:basedOn w:val="a1"/>
    <w:link w:val="2"/>
    <w:rsid w:val="0076182B"/>
    <w:rPr>
      <w:rFonts w:ascii="Arial" w:eastAsia="黑体" w:hAnsi="Arial" w:cs="Times New Roman"/>
      <w:b/>
      <w:bCs/>
      <w:sz w:val="32"/>
      <w:szCs w:val="32"/>
    </w:rPr>
  </w:style>
  <w:style w:type="character" w:customStyle="1" w:styleId="3Char">
    <w:name w:val="标题 3 Char"/>
    <w:basedOn w:val="a1"/>
    <w:link w:val="3"/>
    <w:rsid w:val="0076182B"/>
    <w:rPr>
      <w:rFonts w:ascii="Calibri" w:eastAsia="宋体" w:hAnsi="Calibri" w:cs="Times New Roman"/>
      <w:b/>
      <w:bCs/>
      <w:sz w:val="32"/>
      <w:szCs w:val="32"/>
    </w:rPr>
  </w:style>
  <w:style w:type="character" w:customStyle="1" w:styleId="4Char">
    <w:name w:val="标题 4 Char"/>
    <w:basedOn w:val="a1"/>
    <w:link w:val="4"/>
    <w:qFormat/>
    <w:rsid w:val="0076182B"/>
    <w:rPr>
      <w:rFonts w:ascii="Calibri Light" w:eastAsia="宋体" w:hAnsi="Calibri Light" w:cs="Times New Roman"/>
      <w:b/>
      <w:bCs/>
      <w:sz w:val="28"/>
      <w:szCs w:val="28"/>
    </w:rPr>
  </w:style>
  <w:style w:type="paragraph" w:styleId="a0">
    <w:name w:val="Body Text"/>
    <w:basedOn w:val="a"/>
    <w:next w:val="a"/>
    <w:link w:val="Char1"/>
    <w:unhideWhenUsed/>
    <w:qFormat/>
    <w:rsid w:val="0076182B"/>
    <w:pPr>
      <w:spacing w:after="120"/>
    </w:pPr>
  </w:style>
  <w:style w:type="character" w:customStyle="1" w:styleId="Char1">
    <w:name w:val="正文文本 Char"/>
    <w:basedOn w:val="a1"/>
    <w:link w:val="a0"/>
    <w:rsid w:val="0076182B"/>
    <w:rPr>
      <w:rFonts w:ascii="Calibri" w:eastAsia="宋体" w:hAnsi="Calibri" w:cs="Times New Roman"/>
      <w:szCs w:val="24"/>
    </w:rPr>
  </w:style>
  <w:style w:type="paragraph" w:styleId="7">
    <w:name w:val="toc 7"/>
    <w:basedOn w:val="a"/>
    <w:next w:val="a"/>
    <w:qFormat/>
    <w:rsid w:val="0076182B"/>
    <w:pPr>
      <w:ind w:leftChars="1200" w:left="2520"/>
    </w:pPr>
  </w:style>
  <w:style w:type="paragraph" w:styleId="a6">
    <w:name w:val="Normal Indent"/>
    <w:basedOn w:val="a"/>
    <w:qFormat/>
    <w:rsid w:val="0076182B"/>
    <w:pPr>
      <w:ind w:firstLineChars="200" w:firstLine="200"/>
    </w:pPr>
  </w:style>
  <w:style w:type="paragraph" w:styleId="a7">
    <w:name w:val="Document Map"/>
    <w:basedOn w:val="a"/>
    <w:link w:val="Char2"/>
    <w:qFormat/>
    <w:rsid w:val="0076182B"/>
    <w:rPr>
      <w:rFonts w:ascii="宋体"/>
      <w:sz w:val="18"/>
      <w:szCs w:val="18"/>
    </w:rPr>
  </w:style>
  <w:style w:type="character" w:customStyle="1" w:styleId="Char2">
    <w:name w:val="文档结构图 Char"/>
    <w:basedOn w:val="a1"/>
    <w:link w:val="a7"/>
    <w:qFormat/>
    <w:rsid w:val="0076182B"/>
    <w:rPr>
      <w:rFonts w:ascii="宋体" w:eastAsia="宋体" w:hAnsi="Calibri" w:cs="Times New Roman"/>
      <w:sz w:val="18"/>
      <w:szCs w:val="18"/>
    </w:rPr>
  </w:style>
  <w:style w:type="paragraph" w:styleId="a8">
    <w:name w:val="toa heading"/>
    <w:basedOn w:val="a"/>
    <w:next w:val="a"/>
    <w:qFormat/>
    <w:rsid w:val="0076182B"/>
    <w:pPr>
      <w:spacing w:before="120"/>
    </w:pPr>
    <w:rPr>
      <w:rFonts w:ascii="Arial" w:hAnsi="Arial"/>
      <w:sz w:val="24"/>
    </w:rPr>
  </w:style>
  <w:style w:type="paragraph" w:styleId="a9">
    <w:name w:val="annotation text"/>
    <w:basedOn w:val="a"/>
    <w:link w:val="Char3"/>
    <w:qFormat/>
    <w:rsid w:val="0076182B"/>
    <w:pPr>
      <w:jc w:val="left"/>
    </w:pPr>
  </w:style>
  <w:style w:type="character" w:customStyle="1" w:styleId="Char3">
    <w:name w:val="批注文字 Char"/>
    <w:basedOn w:val="a1"/>
    <w:link w:val="a9"/>
    <w:qFormat/>
    <w:rsid w:val="0076182B"/>
    <w:rPr>
      <w:rFonts w:ascii="Calibri" w:eastAsia="宋体" w:hAnsi="Calibri" w:cs="Times New Roman"/>
      <w:szCs w:val="24"/>
    </w:rPr>
  </w:style>
  <w:style w:type="paragraph" w:styleId="aa">
    <w:name w:val="Body Text Indent"/>
    <w:basedOn w:val="a"/>
    <w:link w:val="Char4"/>
    <w:qFormat/>
    <w:rsid w:val="0076182B"/>
    <w:pPr>
      <w:ind w:firstLine="630"/>
    </w:pPr>
    <w:rPr>
      <w:sz w:val="32"/>
      <w:szCs w:val="20"/>
    </w:rPr>
  </w:style>
  <w:style w:type="character" w:customStyle="1" w:styleId="Char4">
    <w:name w:val="正文文本缩进 Char"/>
    <w:basedOn w:val="a1"/>
    <w:link w:val="aa"/>
    <w:rsid w:val="0076182B"/>
    <w:rPr>
      <w:rFonts w:ascii="Calibri" w:eastAsia="宋体" w:hAnsi="Calibri" w:cs="Times New Roman"/>
      <w:sz w:val="32"/>
      <w:szCs w:val="20"/>
    </w:rPr>
  </w:style>
  <w:style w:type="paragraph" w:styleId="5">
    <w:name w:val="toc 5"/>
    <w:basedOn w:val="a"/>
    <w:next w:val="a"/>
    <w:qFormat/>
    <w:rsid w:val="0076182B"/>
    <w:pPr>
      <w:ind w:leftChars="800" w:left="1680"/>
    </w:pPr>
  </w:style>
  <w:style w:type="paragraph" w:styleId="30">
    <w:name w:val="toc 3"/>
    <w:basedOn w:val="a"/>
    <w:next w:val="a"/>
    <w:qFormat/>
    <w:rsid w:val="0076182B"/>
    <w:pPr>
      <w:ind w:leftChars="400" w:left="840"/>
    </w:pPr>
  </w:style>
  <w:style w:type="paragraph" w:styleId="ab">
    <w:name w:val="Plain Text"/>
    <w:basedOn w:val="a"/>
    <w:link w:val="Char5"/>
    <w:qFormat/>
    <w:rsid w:val="0076182B"/>
    <w:rPr>
      <w:rFonts w:ascii="宋体" w:hAnsi="Courier New"/>
    </w:rPr>
  </w:style>
  <w:style w:type="character" w:customStyle="1" w:styleId="Char5">
    <w:name w:val="纯文本 Char"/>
    <w:basedOn w:val="a1"/>
    <w:link w:val="ab"/>
    <w:rsid w:val="0076182B"/>
    <w:rPr>
      <w:rFonts w:ascii="宋体" w:eastAsia="宋体" w:hAnsi="Courier New" w:cs="Times New Roman"/>
      <w:szCs w:val="24"/>
    </w:rPr>
  </w:style>
  <w:style w:type="paragraph" w:styleId="8">
    <w:name w:val="toc 8"/>
    <w:basedOn w:val="a"/>
    <w:next w:val="a"/>
    <w:qFormat/>
    <w:rsid w:val="0076182B"/>
    <w:pPr>
      <w:ind w:leftChars="1400" w:left="2940"/>
    </w:pPr>
  </w:style>
  <w:style w:type="paragraph" w:styleId="ac">
    <w:name w:val="Balloon Text"/>
    <w:basedOn w:val="a"/>
    <w:link w:val="Char6"/>
    <w:qFormat/>
    <w:rsid w:val="0076182B"/>
    <w:rPr>
      <w:sz w:val="18"/>
      <w:szCs w:val="18"/>
    </w:rPr>
  </w:style>
  <w:style w:type="character" w:customStyle="1" w:styleId="Char6">
    <w:name w:val="批注框文本 Char"/>
    <w:basedOn w:val="a1"/>
    <w:link w:val="ac"/>
    <w:qFormat/>
    <w:rsid w:val="0076182B"/>
    <w:rPr>
      <w:rFonts w:ascii="Calibri" w:eastAsia="宋体" w:hAnsi="Calibri" w:cs="Times New Roman"/>
      <w:sz w:val="18"/>
      <w:szCs w:val="18"/>
    </w:rPr>
  </w:style>
  <w:style w:type="paragraph" w:styleId="10">
    <w:name w:val="toc 1"/>
    <w:basedOn w:val="a"/>
    <w:next w:val="a"/>
    <w:uiPriority w:val="39"/>
    <w:qFormat/>
    <w:rsid w:val="0076182B"/>
  </w:style>
  <w:style w:type="paragraph" w:styleId="40">
    <w:name w:val="toc 4"/>
    <w:basedOn w:val="a"/>
    <w:next w:val="a"/>
    <w:qFormat/>
    <w:rsid w:val="0076182B"/>
    <w:pPr>
      <w:ind w:leftChars="600" w:left="1260"/>
    </w:pPr>
  </w:style>
  <w:style w:type="paragraph" w:styleId="6">
    <w:name w:val="toc 6"/>
    <w:basedOn w:val="a"/>
    <w:next w:val="a"/>
    <w:qFormat/>
    <w:rsid w:val="0076182B"/>
    <w:pPr>
      <w:ind w:leftChars="1000" w:left="2100"/>
    </w:pPr>
  </w:style>
  <w:style w:type="paragraph" w:styleId="20">
    <w:name w:val="toc 2"/>
    <w:basedOn w:val="a"/>
    <w:next w:val="a"/>
    <w:qFormat/>
    <w:rsid w:val="0076182B"/>
    <w:pPr>
      <w:ind w:leftChars="200" w:left="420"/>
    </w:pPr>
  </w:style>
  <w:style w:type="paragraph" w:styleId="9">
    <w:name w:val="toc 9"/>
    <w:basedOn w:val="a"/>
    <w:next w:val="a"/>
    <w:qFormat/>
    <w:rsid w:val="0076182B"/>
    <w:pPr>
      <w:ind w:leftChars="1600" w:left="3360"/>
    </w:pPr>
  </w:style>
  <w:style w:type="paragraph" w:styleId="ad">
    <w:name w:val="Normal (Web)"/>
    <w:basedOn w:val="a"/>
    <w:qFormat/>
    <w:rsid w:val="0076182B"/>
    <w:pPr>
      <w:widowControl/>
      <w:spacing w:before="100" w:beforeAutospacing="1" w:after="100" w:afterAutospacing="1"/>
      <w:jc w:val="left"/>
    </w:pPr>
    <w:rPr>
      <w:rFonts w:ascii="宋体"/>
      <w:kern w:val="0"/>
      <w:sz w:val="18"/>
      <w:szCs w:val="18"/>
    </w:rPr>
  </w:style>
  <w:style w:type="paragraph" w:styleId="ae">
    <w:name w:val="annotation subject"/>
    <w:basedOn w:val="a9"/>
    <w:next w:val="a9"/>
    <w:link w:val="Char7"/>
    <w:qFormat/>
    <w:rsid w:val="0076182B"/>
    <w:rPr>
      <w:b/>
      <w:bCs/>
    </w:rPr>
  </w:style>
  <w:style w:type="character" w:customStyle="1" w:styleId="Char7">
    <w:name w:val="批注主题 Char"/>
    <w:basedOn w:val="Char3"/>
    <w:link w:val="ae"/>
    <w:qFormat/>
    <w:rsid w:val="0076182B"/>
    <w:rPr>
      <w:rFonts w:ascii="Calibri" w:eastAsia="宋体" w:hAnsi="Calibri" w:cs="Times New Roman"/>
      <w:b/>
      <w:bCs/>
      <w:szCs w:val="24"/>
    </w:rPr>
  </w:style>
  <w:style w:type="table" w:styleId="af">
    <w:name w:val="Table Grid"/>
    <w:basedOn w:val="a2"/>
    <w:qFormat/>
    <w:rsid w:val="0076182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76182B"/>
    <w:rPr>
      <w:b/>
    </w:rPr>
  </w:style>
  <w:style w:type="character" w:styleId="af1">
    <w:name w:val="page number"/>
    <w:qFormat/>
    <w:rsid w:val="0076182B"/>
  </w:style>
  <w:style w:type="character" w:styleId="af2">
    <w:name w:val="Hyperlink"/>
    <w:uiPriority w:val="99"/>
    <w:unhideWhenUsed/>
    <w:qFormat/>
    <w:rsid w:val="0076182B"/>
    <w:rPr>
      <w:color w:val="0563C1"/>
      <w:u w:val="single"/>
    </w:rPr>
  </w:style>
  <w:style w:type="character" w:styleId="af3">
    <w:name w:val="annotation reference"/>
    <w:uiPriority w:val="99"/>
    <w:qFormat/>
    <w:rsid w:val="0076182B"/>
    <w:rPr>
      <w:sz w:val="21"/>
      <w:szCs w:val="21"/>
    </w:rPr>
  </w:style>
  <w:style w:type="character" w:customStyle="1" w:styleId="font101">
    <w:name w:val="font101"/>
    <w:qFormat/>
    <w:rsid w:val="0076182B"/>
    <w:rPr>
      <w:rFonts w:ascii="宋体" w:eastAsia="宋体" w:hAnsi="宋体" w:cs="宋体" w:hint="eastAsia"/>
      <w:color w:val="000000"/>
      <w:sz w:val="21"/>
      <w:szCs w:val="21"/>
      <w:u w:val="single"/>
    </w:rPr>
  </w:style>
  <w:style w:type="character" w:customStyle="1" w:styleId="font31">
    <w:name w:val="font31"/>
    <w:qFormat/>
    <w:rsid w:val="0076182B"/>
    <w:rPr>
      <w:rFonts w:ascii="宋体" w:eastAsia="宋体" w:hAnsi="宋体" w:cs="宋体" w:hint="eastAsia"/>
      <w:color w:val="000000"/>
      <w:sz w:val="21"/>
      <w:szCs w:val="21"/>
      <w:u w:val="none"/>
    </w:rPr>
  </w:style>
  <w:style w:type="character" w:customStyle="1" w:styleId="font111">
    <w:name w:val="font111"/>
    <w:qFormat/>
    <w:rsid w:val="0076182B"/>
    <w:rPr>
      <w:rFonts w:ascii="Eʩ" w:eastAsia="Eʩ" w:hAnsi="Eʩ" w:cs="Eʩ" w:hint="default"/>
      <w:color w:val="000000"/>
      <w:sz w:val="21"/>
      <w:szCs w:val="21"/>
      <w:u w:val="single"/>
    </w:rPr>
  </w:style>
  <w:style w:type="character" w:customStyle="1" w:styleId="font91">
    <w:name w:val="font91"/>
    <w:qFormat/>
    <w:rsid w:val="0076182B"/>
    <w:rPr>
      <w:rFonts w:ascii="宋体" w:eastAsia="宋体" w:hAnsi="宋体" w:cs="宋体" w:hint="eastAsia"/>
      <w:color w:val="FF0000"/>
      <w:sz w:val="21"/>
      <w:szCs w:val="21"/>
      <w:u w:val="single"/>
    </w:rPr>
  </w:style>
  <w:style w:type="paragraph" w:customStyle="1" w:styleId="Style2">
    <w:name w:val="_Style 2"/>
    <w:basedOn w:val="a"/>
    <w:qFormat/>
    <w:rsid w:val="0076182B"/>
    <w:pPr>
      <w:ind w:firstLineChars="200" w:firstLine="420"/>
    </w:pPr>
    <w:rPr>
      <w:sz w:val="18"/>
      <w:szCs w:val="18"/>
    </w:rPr>
  </w:style>
  <w:style w:type="paragraph" w:customStyle="1" w:styleId="af4">
    <w:name w:val="正文首行缩进两字符"/>
    <w:basedOn w:val="a"/>
    <w:qFormat/>
    <w:rsid w:val="0076182B"/>
    <w:pPr>
      <w:spacing w:line="360" w:lineRule="auto"/>
      <w:ind w:firstLineChars="200" w:firstLine="200"/>
    </w:pPr>
  </w:style>
  <w:style w:type="paragraph" w:customStyle="1" w:styleId="21">
    <w:name w:val="样式 首行缩进:  2 字符"/>
    <w:basedOn w:val="a"/>
    <w:qFormat/>
    <w:rsid w:val="0076182B"/>
    <w:pPr>
      <w:spacing w:line="400" w:lineRule="exact"/>
      <w:ind w:firstLineChars="200" w:firstLine="200"/>
    </w:pPr>
    <w:rPr>
      <w:rFonts w:cs="宋体"/>
      <w:sz w:val="24"/>
    </w:rPr>
  </w:style>
  <w:style w:type="paragraph" w:customStyle="1" w:styleId="af5">
    <w:name w:val="样式"/>
    <w:qFormat/>
    <w:rsid w:val="0076182B"/>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1">
    <w:name w:val="正文1"/>
    <w:qFormat/>
    <w:rsid w:val="0076182B"/>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6">
    <w:name w:val="List Paragraph"/>
    <w:basedOn w:val="a"/>
    <w:uiPriority w:val="99"/>
    <w:qFormat/>
    <w:rsid w:val="0076182B"/>
    <w:pPr>
      <w:ind w:firstLineChars="200" w:firstLine="420"/>
    </w:pPr>
  </w:style>
  <w:style w:type="character" w:customStyle="1" w:styleId="Char10">
    <w:name w:val="批注文字 Char1"/>
    <w:qFormat/>
    <w:rsid w:val="0076182B"/>
    <w:rPr>
      <w:rFonts w:ascii="Times New Roman" w:eastAsia="宋体" w:hAnsi="Times New Roman" w:cs="Times New Roman"/>
      <w:szCs w:val="24"/>
    </w:rPr>
  </w:style>
  <w:style w:type="paragraph" w:customStyle="1" w:styleId="af7">
    <w:name w:val="封面标准名称"/>
    <w:uiPriority w:val="99"/>
    <w:qFormat/>
    <w:rsid w:val="0076182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76182B"/>
    <w:pPr>
      <w:framePr w:w="9138" w:h="1244" w:hRule="exact" w:wrap="auto"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paragraph" w:customStyle="1" w:styleId="23">
    <w:name w:val="无间隔2"/>
    <w:uiPriority w:val="99"/>
    <w:qFormat/>
    <w:rsid w:val="0076182B"/>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2331</Words>
  <Characters>13290</Characters>
  <Application>Microsoft Office Word</Application>
  <DocSecurity>0</DocSecurity>
  <Lines>110</Lines>
  <Paragraphs>31</Paragraphs>
  <ScaleCrop>false</ScaleCrop>
  <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dw</cp:lastModifiedBy>
  <cp:revision>2</cp:revision>
  <dcterms:created xsi:type="dcterms:W3CDTF">2024-04-23T09:22:00Z</dcterms:created>
  <dcterms:modified xsi:type="dcterms:W3CDTF">2024-04-23T09:22:00Z</dcterms:modified>
</cp:coreProperties>
</file>